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9" w:rsidRDefault="00AF4819" w:rsidP="00B9309E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4824"/>
        <w:gridCol w:w="3816"/>
      </w:tblGrid>
      <w:tr w:rsidR="00AF4819" w:rsidTr="00AF4819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819" w:rsidRDefault="004E7623" w:rsidP="002C2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Name</w:t>
            </w:r>
            <w:r w:rsidR="00AF4819">
              <w:rPr>
                <w:sz w:val="20"/>
                <w:szCs w:val="20"/>
              </w:rPr>
              <w:t>:</w:t>
            </w:r>
            <w:r w:rsidR="00133C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819" w:rsidRDefault="00AF4819" w:rsidP="002C2D8E">
            <w:pPr>
              <w:tabs>
                <w:tab w:val="center" w:pos="2304"/>
              </w:tabs>
              <w:rPr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819" w:rsidRDefault="004E7623" w:rsidP="002C2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  <w:r w:rsidR="00AF4819">
              <w:rPr>
                <w:sz w:val="20"/>
                <w:szCs w:val="20"/>
              </w:rPr>
              <w:t>:</w:t>
            </w:r>
            <w:r w:rsidR="00096AF4">
              <w:rPr>
                <w:sz w:val="20"/>
                <w:szCs w:val="20"/>
              </w:rPr>
              <w:t xml:space="preserve"> </w:t>
            </w:r>
          </w:p>
        </w:tc>
      </w:tr>
      <w:tr w:rsidR="00AF4819" w:rsidTr="00AF4819"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819" w:rsidRDefault="00AF4819" w:rsidP="00B9309E">
            <w:pPr>
              <w:rPr>
                <w:sz w:val="20"/>
                <w:szCs w:val="20"/>
              </w:rPr>
            </w:pPr>
          </w:p>
        </w:tc>
      </w:tr>
    </w:tbl>
    <w:p w:rsidR="00585340" w:rsidRPr="00093E41" w:rsidRDefault="00585340" w:rsidP="00711AC9">
      <w:pPr>
        <w:ind w:left="720" w:firstLine="720"/>
        <w:rPr>
          <w:i/>
        </w:rPr>
      </w:pPr>
      <w:r w:rsidRPr="00585340">
        <w:rPr>
          <w:b/>
        </w:rPr>
        <w:t>Rating Key:</w:t>
      </w:r>
      <w:r w:rsidRPr="00585340">
        <w:t xml:space="preserve"> </w:t>
      </w:r>
      <w:r w:rsidRPr="00585340">
        <w:tab/>
      </w:r>
      <w:r w:rsidRPr="00093E41">
        <w:rPr>
          <w:i/>
        </w:rPr>
        <w:t>1 = missi</w:t>
      </w:r>
      <w:r w:rsidR="001E6A2D">
        <w:rPr>
          <w:i/>
        </w:rPr>
        <w:t>ng all or most of the criteria</w:t>
      </w:r>
    </w:p>
    <w:p w:rsidR="00585340" w:rsidRPr="00093E41" w:rsidRDefault="001E6A2D" w:rsidP="00585340">
      <w:pPr>
        <w:ind w:left="2160" w:firstLine="720"/>
        <w:rPr>
          <w:i/>
        </w:rPr>
      </w:pPr>
      <w:r>
        <w:rPr>
          <w:i/>
        </w:rPr>
        <w:t xml:space="preserve">2 = the project meets the criteria </w:t>
      </w:r>
      <w:r w:rsidR="00585340" w:rsidRPr="00093E41">
        <w:rPr>
          <w:i/>
        </w:rPr>
        <w:t>but has at least one signific</w:t>
      </w:r>
      <w:r>
        <w:rPr>
          <w:i/>
        </w:rPr>
        <w:t>ant deficiency</w:t>
      </w:r>
    </w:p>
    <w:p w:rsidR="00585340" w:rsidRPr="00093E41" w:rsidRDefault="001E6A2D" w:rsidP="00585340">
      <w:pPr>
        <w:ind w:left="2160" w:firstLine="720"/>
        <w:rPr>
          <w:i/>
        </w:rPr>
      </w:pPr>
      <w:r>
        <w:rPr>
          <w:i/>
        </w:rPr>
        <w:t>3 = the project meets the criteria</w:t>
      </w:r>
      <w:r w:rsidR="00585340" w:rsidRPr="00093E41">
        <w:rPr>
          <w:i/>
        </w:rPr>
        <w:t xml:space="preserve"> with only minor deficiencies</w:t>
      </w:r>
    </w:p>
    <w:p w:rsidR="00585340" w:rsidRPr="00093E41" w:rsidRDefault="001E6A2D" w:rsidP="00585340">
      <w:pPr>
        <w:ind w:left="2160" w:firstLine="720"/>
        <w:rPr>
          <w:i/>
        </w:rPr>
      </w:pPr>
      <w:r>
        <w:rPr>
          <w:i/>
        </w:rPr>
        <w:t>4 = the project fully meets the criteria</w:t>
      </w:r>
    </w:p>
    <w:p w:rsidR="00B9309E" w:rsidRPr="00456226" w:rsidRDefault="00B9309E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19"/>
        <w:tblW w:w="114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60"/>
      </w:tblPr>
      <w:tblGrid>
        <w:gridCol w:w="383"/>
        <w:gridCol w:w="3243"/>
        <w:gridCol w:w="1081"/>
        <w:gridCol w:w="6758"/>
      </w:tblGrid>
      <w:tr w:rsidR="00CB4C80" w:rsidTr="00B21877">
        <w:trPr>
          <w:trHeight w:val="395"/>
        </w:trPr>
        <w:tc>
          <w:tcPr>
            <w:tcW w:w="3626" w:type="dxa"/>
            <w:gridSpan w:val="2"/>
            <w:vAlign w:val="bottom"/>
          </w:tcPr>
          <w:p w:rsidR="00CB4C80" w:rsidRPr="00B9309E" w:rsidRDefault="00CB4C80" w:rsidP="00AD1BC2">
            <w:pPr>
              <w:rPr>
                <w:b/>
                <w:sz w:val="18"/>
                <w:szCs w:val="18"/>
                <w:u w:val="single"/>
              </w:rPr>
            </w:pPr>
            <w:r w:rsidRPr="00B9309E">
              <w:rPr>
                <w:b/>
                <w:sz w:val="18"/>
                <w:szCs w:val="18"/>
              </w:rPr>
              <w:t xml:space="preserve">            </w:t>
            </w:r>
            <w:r w:rsidRPr="00B9309E">
              <w:rPr>
                <w:b/>
                <w:sz w:val="18"/>
                <w:szCs w:val="18"/>
                <w:u w:val="single"/>
              </w:rPr>
              <w:t>Evaluation Question</w:t>
            </w:r>
          </w:p>
        </w:tc>
        <w:tc>
          <w:tcPr>
            <w:tcW w:w="1081" w:type="dxa"/>
            <w:vAlign w:val="bottom"/>
          </w:tcPr>
          <w:p w:rsidR="00CB4C80" w:rsidRPr="00B9309E" w:rsidRDefault="00CB4C80" w:rsidP="00AD1BC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Rating</w:t>
            </w:r>
          </w:p>
        </w:tc>
        <w:tc>
          <w:tcPr>
            <w:tcW w:w="6758" w:type="dxa"/>
            <w:vAlign w:val="bottom"/>
          </w:tcPr>
          <w:p w:rsidR="00CB4C80" w:rsidRPr="00B9309E" w:rsidRDefault="00CB4C80" w:rsidP="00AD1BC2">
            <w:pPr>
              <w:rPr>
                <w:b/>
                <w:sz w:val="18"/>
                <w:szCs w:val="18"/>
                <w:u w:val="single"/>
              </w:rPr>
            </w:pPr>
            <w:r w:rsidRPr="00B9309E">
              <w:rPr>
                <w:b/>
                <w:sz w:val="18"/>
                <w:szCs w:val="18"/>
                <w:u w:val="single"/>
              </w:rPr>
              <w:t>Explanation</w:t>
            </w:r>
          </w:p>
        </w:tc>
      </w:tr>
      <w:tr w:rsidR="00CB4C80" w:rsidTr="00B21877">
        <w:trPr>
          <w:cantSplit/>
          <w:trHeight w:val="653"/>
        </w:trPr>
        <w:tc>
          <w:tcPr>
            <w:tcW w:w="383" w:type="dxa"/>
            <w:vMerge w:val="restart"/>
            <w:textDirection w:val="btLr"/>
            <w:vAlign w:val="bottom"/>
          </w:tcPr>
          <w:p w:rsidR="00CB4C80" w:rsidRPr="00B9309E" w:rsidRDefault="00CB4C80" w:rsidP="00AD1B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9309E">
              <w:rPr>
                <w:b/>
                <w:sz w:val="18"/>
                <w:szCs w:val="18"/>
              </w:rPr>
              <w:t>Priority</w:t>
            </w:r>
          </w:p>
        </w:tc>
        <w:tc>
          <w:tcPr>
            <w:tcW w:w="3243" w:type="dxa"/>
            <w:vAlign w:val="bottom"/>
          </w:tcPr>
          <w:p w:rsidR="00CB4C80" w:rsidRPr="0028540C" w:rsidRDefault="00CA7E3F" w:rsidP="00CB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Advances key department goals and performance standards as defined through Madison Measures</w:t>
            </w:r>
          </w:p>
        </w:tc>
        <w:tc>
          <w:tcPr>
            <w:tcW w:w="1081" w:type="dxa"/>
            <w:vAlign w:val="bottom"/>
          </w:tcPr>
          <w:p w:rsidR="00CB4C80" w:rsidRPr="0028540C" w:rsidRDefault="00CB4C80" w:rsidP="00EC7814">
            <w:pPr>
              <w:rPr>
                <w:sz w:val="20"/>
                <w:szCs w:val="20"/>
              </w:rPr>
            </w:pPr>
          </w:p>
        </w:tc>
        <w:tc>
          <w:tcPr>
            <w:tcW w:w="6758" w:type="dxa"/>
            <w:vAlign w:val="bottom"/>
          </w:tcPr>
          <w:p w:rsidR="00CB4C80" w:rsidRPr="0028540C" w:rsidRDefault="00CB4C80" w:rsidP="00AD1BC2">
            <w:pPr>
              <w:rPr>
                <w:sz w:val="20"/>
                <w:szCs w:val="20"/>
              </w:rPr>
            </w:pPr>
          </w:p>
        </w:tc>
      </w:tr>
      <w:tr w:rsidR="00CB4C80" w:rsidTr="00B21877">
        <w:trPr>
          <w:trHeight w:val="421"/>
        </w:trPr>
        <w:tc>
          <w:tcPr>
            <w:tcW w:w="383" w:type="dxa"/>
            <w:vMerge/>
            <w:vAlign w:val="bottom"/>
          </w:tcPr>
          <w:p w:rsidR="00CB4C80" w:rsidRPr="00B9309E" w:rsidRDefault="00CB4C80" w:rsidP="00AD1BC2">
            <w:pPr>
              <w:rPr>
                <w:b/>
                <w:sz w:val="18"/>
                <w:szCs w:val="18"/>
              </w:rPr>
            </w:pPr>
          </w:p>
        </w:tc>
        <w:tc>
          <w:tcPr>
            <w:tcW w:w="3243" w:type="dxa"/>
            <w:vAlign w:val="bottom"/>
          </w:tcPr>
          <w:p w:rsidR="00CB4C80" w:rsidRPr="0028540C" w:rsidRDefault="004E7623" w:rsidP="00AD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project</w:t>
            </w:r>
            <w:r w:rsidR="00CB4C80">
              <w:rPr>
                <w:sz w:val="20"/>
                <w:szCs w:val="20"/>
              </w:rPr>
              <w:t xml:space="preserve"> addresses/meets a specific </w:t>
            </w:r>
            <w:r w:rsidR="00CB4C80" w:rsidRPr="00924886">
              <w:rPr>
                <w:b/>
                <w:i/>
                <w:sz w:val="20"/>
                <w:szCs w:val="20"/>
              </w:rPr>
              <w:t>community</w:t>
            </w:r>
            <w:r w:rsidR="00CB4C80">
              <w:rPr>
                <w:b/>
                <w:i/>
                <w:sz w:val="20"/>
                <w:szCs w:val="20"/>
              </w:rPr>
              <w:t xml:space="preserve"> </w:t>
            </w:r>
            <w:r w:rsidR="00CB4C80" w:rsidRPr="00924886">
              <w:rPr>
                <w:b/>
                <w:i/>
                <w:sz w:val="20"/>
                <w:szCs w:val="20"/>
              </w:rPr>
              <w:t>need</w:t>
            </w:r>
            <w:r w:rsidR="00CB4C80">
              <w:rPr>
                <w:sz w:val="20"/>
                <w:szCs w:val="20"/>
              </w:rPr>
              <w:t xml:space="preserve">, </w:t>
            </w:r>
            <w:r w:rsidR="00CB4C80" w:rsidRPr="00924886">
              <w:rPr>
                <w:b/>
                <w:i/>
                <w:sz w:val="20"/>
                <w:szCs w:val="20"/>
              </w:rPr>
              <w:t>problem, or condition</w:t>
            </w:r>
            <w:r w:rsidR="00CF74BD">
              <w:rPr>
                <w:b/>
                <w:i/>
                <w:sz w:val="20"/>
                <w:szCs w:val="20"/>
              </w:rPr>
              <w:t>.</w:t>
            </w:r>
            <w:r w:rsidR="00CB4C80"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081" w:type="dxa"/>
            <w:vAlign w:val="bottom"/>
          </w:tcPr>
          <w:p w:rsidR="00CB4C80" w:rsidRPr="0028540C" w:rsidRDefault="00CB4C80" w:rsidP="00AD1BC2">
            <w:pPr>
              <w:rPr>
                <w:sz w:val="20"/>
                <w:szCs w:val="20"/>
              </w:rPr>
            </w:pPr>
          </w:p>
        </w:tc>
        <w:tc>
          <w:tcPr>
            <w:tcW w:w="6758" w:type="dxa"/>
            <w:vAlign w:val="bottom"/>
          </w:tcPr>
          <w:p w:rsidR="00CB4C80" w:rsidRDefault="00CB4C80" w:rsidP="00AD1BC2">
            <w:pPr>
              <w:rPr>
                <w:sz w:val="20"/>
                <w:szCs w:val="20"/>
              </w:rPr>
            </w:pPr>
          </w:p>
          <w:p w:rsidR="00CB4C80" w:rsidRDefault="00CB4C80" w:rsidP="00AD1BC2">
            <w:pPr>
              <w:rPr>
                <w:sz w:val="20"/>
                <w:szCs w:val="20"/>
              </w:rPr>
            </w:pPr>
          </w:p>
          <w:p w:rsidR="00CB4C80" w:rsidRDefault="00CB4C80" w:rsidP="00AD1BC2">
            <w:pPr>
              <w:rPr>
                <w:sz w:val="20"/>
                <w:szCs w:val="20"/>
              </w:rPr>
            </w:pPr>
          </w:p>
          <w:p w:rsidR="00CB4C80" w:rsidRPr="0028540C" w:rsidRDefault="00CB4C80" w:rsidP="00AD1BC2">
            <w:pPr>
              <w:rPr>
                <w:sz w:val="20"/>
                <w:szCs w:val="20"/>
              </w:rPr>
            </w:pPr>
          </w:p>
        </w:tc>
      </w:tr>
      <w:tr w:rsidR="00CB4C80" w:rsidTr="00B21877">
        <w:trPr>
          <w:trHeight w:val="533"/>
        </w:trPr>
        <w:tc>
          <w:tcPr>
            <w:tcW w:w="383" w:type="dxa"/>
            <w:vMerge/>
            <w:vAlign w:val="bottom"/>
          </w:tcPr>
          <w:p w:rsidR="00CB4C80" w:rsidRPr="00B9309E" w:rsidRDefault="00CB4C80" w:rsidP="00AD1BC2">
            <w:pPr>
              <w:rPr>
                <w:b/>
                <w:sz w:val="18"/>
                <w:szCs w:val="18"/>
              </w:rPr>
            </w:pPr>
          </w:p>
        </w:tc>
        <w:tc>
          <w:tcPr>
            <w:tcW w:w="3243" w:type="dxa"/>
            <w:vAlign w:val="bottom"/>
          </w:tcPr>
          <w:p w:rsidR="00CB4C80" w:rsidRPr="0028540C" w:rsidRDefault="004E7623" w:rsidP="006E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project reflects the demands of its</w:t>
            </w:r>
            <w:r w:rsidR="00CF74BD">
              <w:rPr>
                <w:sz w:val="20"/>
                <w:szCs w:val="20"/>
              </w:rPr>
              <w:t xml:space="preserve"> customers.</w:t>
            </w:r>
            <w:r w:rsidR="00CB4C80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081" w:type="dxa"/>
            <w:vAlign w:val="bottom"/>
          </w:tcPr>
          <w:p w:rsidR="00CB4C80" w:rsidRPr="0028540C" w:rsidRDefault="00CB4C80" w:rsidP="00AD1BC2">
            <w:pPr>
              <w:rPr>
                <w:sz w:val="20"/>
                <w:szCs w:val="20"/>
              </w:rPr>
            </w:pPr>
          </w:p>
        </w:tc>
        <w:tc>
          <w:tcPr>
            <w:tcW w:w="6758" w:type="dxa"/>
            <w:vAlign w:val="bottom"/>
          </w:tcPr>
          <w:p w:rsidR="00CB4C80" w:rsidRPr="0028540C" w:rsidRDefault="00CB4C80" w:rsidP="00AD1BC2">
            <w:pPr>
              <w:rPr>
                <w:sz w:val="20"/>
                <w:szCs w:val="20"/>
              </w:rPr>
            </w:pPr>
          </w:p>
        </w:tc>
      </w:tr>
      <w:tr w:rsidR="00CB4C80" w:rsidTr="00B21877">
        <w:trPr>
          <w:trHeight w:val="678"/>
        </w:trPr>
        <w:tc>
          <w:tcPr>
            <w:tcW w:w="383" w:type="dxa"/>
            <w:vMerge/>
            <w:vAlign w:val="bottom"/>
          </w:tcPr>
          <w:p w:rsidR="00CB4C80" w:rsidRPr="00B9309E" w:rsidRDefault="00CB4C80" w:rsidP="00AD1BC2">
            <w:pPr>
              <w:rPr>
                <w:b/>
                <w:sz w:val="18"/>
                <w:szCs w:val="18"/>
              </w:rPr>
            </w:pPr>
          </w:p>
        </w:tc>
        <w:tc>
          <w:tcPr>
            <w:tcW w:w="3243" w:type="dxa"/>
            <w:vAlign w:val="bottom"/>
          </w:tcPr>
          <w:p w:rsidR="00CB4C80" w:rsidRPr="0028540C" w:rsidRDefault="00CA7E3F" w:rsidP="00AD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project is in response to a State or Federal mandate</w:t>
            </w:r>
          </w:p>
        </w:tc>
        <w:tc>
          <w:tcPr>
            <w:tcW w:w="1081" w:type="dxa"/>
            <w:vAlign w:val="bottom"/>
          </w:tcPr>
          <w:p w:rsidR="00CB4C80" w:rsidRPr="0028540C" w:rsidRDefault="00CB4C80" w:rsidP="00AD1BC2">
            <w:pPr>
              <w:rPr>
                <w:sz w:val="20"/>
                <w:szCs w:val="20"/>
              </w:rPr>
            </w:pPr>
          </w:p>
        </w:tc>
        <w:tc>
          <w:tcPr>
            <w:tcW w:w="6758" w:type="dxa"/>
            <w:vAlign w:val="bottom"/>
          </w:tcPr>
          <w:p w:rsidR="00CB4C80" w:rsidRPr="0028540C" w:rsidRDefault="00CB4C80" w:rsidP="00AD1BC2">
            <w:pPr>
              <w:rPr>
                <w:sz w:val="20"/>
                <w:szCs w:val="20"/>
              </w:rPr>
            </w:pPr>
          </w:p>
        </w:tc>
      </w:tr>
      <w:tr w:rsidR="00CA7E3F" w:rsidTr="00B21877">
        <w:trPr>
          <w:trHeight w:val="678"/>
        </w:trPr>
        <w:tc>
          <w:tcPr>
            <w:tcW w:w="383" w:type="dxa"/>
            <w:vMerge/>
            <w:vAlign w:val="bottom"/>
          </w:tcPr>
          <w:p w:rsidR="00CA7E3F" w:rsidRPr="00B9309E" w:rsidRDefault="00CA7E3F" w:rsidP="00CA7E3F">
            <w:pPr>
              <w:rPr>
                <w:b/>
                <w:sz w:val="18"/>
                <w:szCs w:val="18"/>
              </w:rPr>
            </w:pPr>
          </w:p>
        </w:tc>
        <w:tc>
          <w:tcPr>
            <w:tcW w:w="3243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City has a formal commitment to carry out this project in years 2016-2018 of the CIP</w:t>
            </w:r>
          </w:p>
        </w:tc>
        <w:tc>
          <w:tcPr>
            <w:tcW w:w="1081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  <w:tc>
          <w:tcPr>
            <w:tcW w:w="6758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</w:tr>
      <w:tr w:rsidR="00CA7E3F" w:rsidRPr="00585340" w:rsidTr="00B21877">
        <w:trPr>
          <w:gridAfter w:val="3"/>
          <w:wAfter w:w="11082" w:type="dxa"/>
          <w:trHeight w:val="220"/>
        </w:trPr>
        <w:tc>
          <w:tcPr>
            <w:tcW w:w="383" w:type="dxa"/>
            <w:vMerge/>
            <w:vAlign w:val="bottom"/>
          </w:tcPr>
          <w:p w:rsidR="00CA7E3F" w:rsidRPr="00B9309E" w:rsidRDefault="00CA7E3F" w:rsidP="00CA7E3F">
            <w:pPr>
              <w:rPr>
                <w:b/>
                <w:sz w:val="18"/>
                <w:szCs w:val="18"/>
              </w:rPr>
            </w:pPr>
          </w:p>
        </w:tc>
      </w:tr>
      <w:tr w:rsidR="00CA7E3F" w:rsidTr="00B21877">
        <w:trPr>
          <w:trHeight w:val="331"/>
        </w:trPr>
        <w:tc>
          <w:tcPr>
            <w:tcW w:w="383" w:type="dxa"/>
            <w:vAlign w:val="bottom"/>
          </w:tcPr>
          <w:p w:rsidR="00CA7E3F" w:rsidRPr="00B9309E" w:rsidRDefault="00CA7E3F" w:rsidP="00CA7E3F">
            <w:pPr>
              <w:rPr>
                <w:b/>
                <w:sz w:val="18"/>
                <w:szCs w:val="18"/>
              </w:rPr>
            </w:pPr>
          </w:p>
        </w:tc>
        <w:tc>
          <w:tcPr>
            <w:tcW w:w="3243" w:type="dxa"/>
            <w:vAlign w:val="bottom"/>
          </w:tcPr>
          <w:p w:rsidR="00CA7E3F" w:rsidRPr="00456226" w:rsidRDefault="00CA7E3F" w:rsidP="00CA7E3F">
            <w:pPr>
              <w:jc w:val="right"/>
              <w:rPr>
                <w:i/>
                <w:sz w:val="20"/>
                <w:szCs w:val="20"/>
              </w:rPr>
            </w:pPr>
            <w:r w:rsidRPr="00456226">
              <w:rPr>
                <w:i/>
                <w:sz w:val="20"/>
                <w:szCs w:val="20"/>
              </w:rPr>
              <w:t>Subtotal for the section</w:t>
            </w:r>
          </w:p>
        </w:tc>
        <w:tc>
          <w:tcPr>
            <w:tcW w:w="7838" w:type="dxa"/>
            <w:gridSpan w:val="2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</w:tr>
      <w:tr w:rsidR="00CA7E3F" w:rsidTr="00B21877">
        <w:trPr>
          <w:cantSplit/>
          <w:trHeight w:val="582"/>
        </w:trPr>
        <w:tc>
          <w:tcPr>
            <w:tcW w:w="383" w:type="dxa"/>
            <w:vMerge w:val="restart"/>
            <w:textDirection w:val="btLr"/>
            <w:vAlign w:val="bottom"/>
          </w:tcPr>
          <w:p w:rsidR="00CA7E3F" w:rsidRPr="00B9309E" w:rsidRDefault="00CA7E3F" w:rsidP="00CA7E3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Capacity</w:t>
            </w:r>
          </w:p>
        </w:tc>
        <w:tc>
          <w:tcPr>
            <w:tcW w:w="3243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project can be realized within the requested budget and schedule</w:t>
            </w:r>
          </w:p>
        </w:tc>
        <w:tc>
          <w:tcPr>
            <w:tcW w:w="1081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  <w:tc>
          <w:tcPr>
            <w:tcW w:w="6758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</w:tr>
      <w:tr w:rsidR="00CA7E3F" w:rsidTr="00B21877">
        <w:trPr>
          <w:trHeight w:val="594"/>
        </w:trPr>
        <w:tc>
          <w:tcPr>
            <w:tcW w:w="383" w:type="dxa"/>
            <w:vMerge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vAlign w:val="bottom"/>
          </w:tcPr>
          <w:p w:rsidR="00CA7E3F" w:rsidRPr="0028540C" w:rsidRDefault="001E6A2D" w:rsidP="00CA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project has a minimal impact on the operating budget</w:t>
            </w:r>
          </w:p>
        </w:tc>
        <w:tc>
          <w:tcPr>
            <w:tcW w:w="1081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  <w:tc>
          <w:tcPr>
            <w:tcW w:w="6758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</w:tr>
      <w:tr w:rsidR="00CA7E3F" w:rsidTr="00B21877">
        <w:trPr>
          <w:trHeight w:val="490"/>
        </w:trPr>
        <w:tc>
          <w:tcPr>
            <w:tcW w:w="383" w:type="dxa"/>
            <w:vMerge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vAlign w:val="bottom"/>
          </w:tcPr>
          <w:p w:rsidR="00CA7E3F" w:rsidRPr="001E6A2D" w:rsidRDefault="001E6A2D" w:rsidP="001E6A2D">
            <w:pPr>
              <w:rPr>
                <w:sz w:val="20"/>
                <w:szCs w:val="20"/>
              </w:rPr>
            </w:pPr>
            <w:r w:rsidRPr="001E6A2D">
              <w:rPr>
                <w:sz w:val="20"/>
                <w:szCs w:val="20"/>
              </w:rPr>
              <w:t xml:space="preserve">The project </w:t>
            </w:r>
            <w:r>
              <w:rPr>
                <w:sz w:val="20"/>
                <w:szCs w:val="20"/>
              </w:rPr>
              <w:t>replaces</w:t>
            </w:r>
            <w:r w:rsidRPr="001E6A2D">
              <w:rPr>
                <w:sz w:val="20"/>
                <w:szCs w:val="20"/>
              </w:rPr>
              <w:t xml:space="preserve"> an asset that has exceeded its useful life expectancy</w:t>
            </w:r>
          </w:p>
        </w:tc>
        <w:tc>
          <w:tcPr>
            <w:tcW w:w="1081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  <w:tc>
          <w:tcPr>
            <w:tcW w:w="6758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</w:tr>
      <w:tr w:rsidR="00CA7E3F" w:rsidTr="00B21877">
        <w:trPr>
          <w:trHeight w:val="490"/>
        </w:trPr>
        <w:tc>
          <w:tcPr>
            <w:tcW w:w="383" w:type="dxa"/>
            <w:vMerge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vAlign w:val="bottom"/>
          </w:tcPr>
          <w:p w:rsidR="00CA7E3F" w:rsidRPr="0028540C" w:rsidRDefault="00B21877" w:rsidP="00CA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deferral of this project will have disproportionate adverse impact on low income communities or communities of color</w:t>
            </w:r>
          </w:p>
        </w:tc>
        <w:tc>
          <w:tcPr>
            <w:tcW w:w="1081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  <w:tc>
          <w:tcPr>
            <w:tcW w:w="6758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</w:tr>
      <w:tr w:rsidR="00CA7E3F" w:rsidTr="00B21877">
        <w:trPr>
          <w:trHeight w:val="490"/>
        </w:trPr>
        <w:tc>
          <w:tcPr>
            <w:tcW w:w="383" w:type="dxa"/>
            <w:vMerge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vAlign w:val="bottom"/>
          </w:tcPr>
          <w:p w:rsidR="00CA7E3F" w:rsidRPr="001E6A2D" w:rsidRDefault="001E6A2D" w:rsidP="00CA7E3F">
            <w:pPr>
              <w:rPr>
                <w:sz w:val="20"/>
                <w:szCs w:val="20"/>
              </w:rPr>
            </w:pPr>
            <w:r w:rsidRPr="001E6A2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Department has the internal capacity to complete the project within the planned timeframe</w:t>
            </w:r>
          </w:p>
        </w:tc>
        <w:tc>
          <w:tcPr>
            <w:tcW w:w="1081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  <w:tc>
          <w:tcPr>
            <w:tcW w:w="6758" w:type="dxa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</w:tr>
      <w:tr w:rsidR="00711AC9" w:rsidTr="00B21877">
        <w:trPr>
          <w:trHeight w:val="197"/>
        </w:trPr>
        <w:tc>
          <w:tcPr>
            <w:tcW w:w="383" w:type="dxa"/>
            <w:vMerge/>
          </w:tcPr>
          <w:p w:rsidR="00711AC9" w:rsidRPr="0028540C" w:rsidRDefault="00711AC9" w:rsidP="00CA7E3F">
            <w:pPr>
              <w:rPr>
                <w:sz w:val="20"/>
                <w:szCs w:val="20"/>
              </w:rPr>
            </w:pPr>
          </w:p>
        </w:tc>
        <w:tc>
          <w:tcPr>
            <w:tcW w:w="11081" w:type="dxa"/>
            <w:gridSpan w:val="3"/>
            <w:vAlign w:val="bottom"/>
          </w:tcPr>
          <w:p w:rsidR="00711AC9" w:rsidRPr="0028540C" w:rsidRDefault="00711AC9" w:rsidP="00CA7E3F">
            <w:pPr>
              <w:rPr>
                <w:sz w:val="20"/>
                <w:szCs w:val="20"/>
              </w:rPr>
            </w:pPr>
          </w:p>
        </w:tc>
      </w:tr>
      <w:tr w:rsidR="00CA7E3F" w:rsidTr="00B21877">
        <w:trPr>
          <w:trHeight w:val="392"/>
        </w:trPr>
        <w:tc>
          <w:tcPr>
            <w:tcW w:w="383" w:type="dxa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vAlign w:val="bottom"/>
          </w:tcPr>
          <w:p w:rsidR="00CA7E3F" w:rsidRPr="00924886" w:rsidRDefault="00CA7E3F" w:rsidP="00CA7E3F">
            <w:pPr>
              <w:jc w:val="right"/>
              <w:rPr>
                <w:sz w:val="20"/>
                <w:szCs w:val="20"/>
              </w:rPr>
            </w:pPr>
            <w:r w:rsidRPr="00456226">
              <w:rPr>
                <w:i/>
                <w:sz w:val="20"/>
                <w:szCs w:val="20"/>
              </w:rPr>
              <w:t>Subtotal for the section</w:t>
            </w:r>
          </w:p>
        </w:tc>
        <w:tc>
          <w:tcPr>
            <w:tcW w:w="7838" w:type="dxa"/>
            <w:gridSpan w:val="2"/>
            <w:vAlign w:val="bottom"/>
          </w:tcPr>
          <w:p w:rsidR="00CA7E3F" w:rsidRPr="0028540C" w:rsidRDefault="00CA7E3F" w:rsidP="00CA7E3F">
            <w:pPr>
              <w:rPr>
                <w:sz w:val="20"/>
                <w:szCs w:val="20"/>
              </w:rPr>
            </w:pPr>
          </w:p>
        </w:tc>
      </w:tr>
      <w:tr w:rsidR="00711AC9" w:rsidTr="00B21877">
        <w:trPr>
          <w:trHeight w:val="392"/>
        </w:trPr>
        <w:tc>
          <w:tcPr>
            <w:tcW w:w="11464" w:type="dxa"/>
            <w:gridSpan w:val="4"/>
          </w:tcPr>
          <w:p w:rsidR="00711AC9" w:rsidRPr="00995C07" w:rsidRDefault="00711AC9" w:rsidP="00711AC9">
            <w:pPr>
              <w:jc w:val="center"/>
              <w:rPr>
                <w:b/>
                <w:sz w:val="24"/>
                <w:szCs w:val="24"/>
              </w:rPr>
            </w:pPr>
            <w:r w:rsidRPr="00995C07">
              <w:rPr>
                <w:b/>
                <w:sz w:val="24"/>
                <w:szCs w:val="24"/>
              </w:rPr>
              <w:t>GENERAL COMMENTS</w:t>
            </w:r>
          </w:p>
        </w:tc>
      </w:tr>
      <w:tr w:rsidR="00711AC9" w:rsidTr="00B21877">
        <w:trPr>
          <w:trHeight w:val="2801"/>
        </w:trPr>
        <w:tc>
          <w:tcPr>
            <w:tcW w:w="11464" w:type="dxa"/>
            <w:gridSpan w:val="4"/>
          </w:tcPr>
          <w:p w:rsidR="00711AC9" w:rsidRPr="0028540C" w:rsidRDefault="00711AC9" w:rsidP="00711AC9">
            <w:pPr>
              <w:rPr>
                <w:sz w:val="20"/>
                <w:szCs w:val="20"/>
              </w:rPr>
            </w:pPr>
          </w:p>
        </w:tc>
      </w:tr>
    </w:tbl>
    <w:p w:rsidR="00CB4C80" w:rsidRPr="006E618E" w:rsidRDefault="00CB4C80" w:rsidP="006E618E">
      <w:pPr>
        <w:rPr>
          <w:sz w:val="20"/>
          <w:szCs w:val="20"/>
        </w:rPr>
      </w:pPr>
    </w:p>
    <w:sectPr w:rsidR="00CB4C80" w:rsidRPr="006E618E" w:rsidSect="00456226">
      <w:headerReference w:type="default" r:id="rId7"/>
      <w:pgSz w:w="12240" w:h="15840" w:code="1"/>
      <w:pgMar w:top="432" w:right="432" w:bottom="432" w:left="576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2B" w:rsidRDefault="0079312B" w:rsidP="00B9309E">
      <w:r>
        <w:separator/>
      </w:r>
    </w:p>
  </w:endnote>
  <w:endnote w:type="continuationSeparator" w:id="0">
    <w:p w:rsidR="0079312B" w:rsidRDefault="0079312B" w:rsidP="00B9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2B" w:rsidRDefault="0079312B" w:rsidP="00B9309E">
      <w:r>
        <w:separator/>
      </w:r>
    </w:p>
  </w:footnote>
  <w:footnote w:type="continuationSeparator" w:id="0">
    <w:p w:rsidR="0079312B" w:rsidRDefault="0079312B" w:rsidP="00B93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04" w:rsidRDefault="004E7623" w:rsidP="00B9309E">
    <w:pPr>
      <w:rPr>
        <w:b/>
        <w:sz w:val="28"/>
        <w:szCs w:val="28"/>
      </w:rPr>
    </w:pPr>
    <w:r>
      <w:rPr>
        <w:b/>
        <w:sz w:val="28"/>
        <w:szCs w:val="28"/>
      </w:rPr>
      <w:t>2016 CIP EVALUATION TOOL</w:t>
    </w:r>
    <w:r w:rsidR="00224204">
      <w:rPr>
        <w:b/>
        <w:sz w:val="28"/>
        <w:szCs w:val="28"/>
      </w:rPr>
      <w:tab/>
    </w:r>
    <w:r w:rsidR="00224204">
      <w:rPr>
        <w:b/>
        <w:sz w:val="28"/>
        <w:szCs w:val="28"/>
      </w:rPr>
      <w:tab/>
    </w:r>
  </w:p>
  <w:p w:rsidR="00224204" w:rsidRPr="00456226" w:rsidRDefault="00224204" w:rsidP="00B9309E">
    <w:pPr>
      <w:rPr>
        <w:b/>
        <w:color w:val="A6A6A6" w:themeColor="background1" w:themeShade="A6"/>
        <w:sz w:val="12"/>
        <w:szCs w:val="12"/>
      </w:rPr>
    </w:pPr>
    <w:r w:rsidRPr="00456226">
      <w:rPr>
        <w:b/>
        <w:color w:val="A6A6A6" w:themeColor="background1" w:themeShade="A6"/>
        <w:sz w:val="12"/>
        <w:szCs w:val="12"/>
      </w:rPr>
      <w:t>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2346"/>
    <w:multiLevelType w:val="hybridMultilevel"/>
    <w:tmpl w:val="C4F8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257BE"/>
    <w:multiLevelType w:val="hybridMultilevel"/>
    <w:tmpl w:val="A63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84273"/>
    <w:rsid w:val="00016D7F"/>
    <w:rsid w:val="000332FD"/>
    <w:rsid w:val="00053D9D"/>
    <w:rsid w:val="00087E18"/>
    <w:rsid w:val="00093E41"/>
    <w:rsid w:val="00096AF4"/>
    <w:rsid w:val="00133C11"/>
    <w:rsid w:val="0016251C"/>
    <w:rsid w:val="001A60E4"/>
    <w:rsid w:val="001E6A2D"/>
    <w:rsid w:val="00222A49"/>
    <w:rsid w:val="00224204"/>
    <w:rsid w:val="0028540C"/>
    <w:rsid w:val="002C2D8E"/>
    <w:rsid w:val="002E22D2"/>
    <w:rsid w:val="002E5B13"/>
    <w:rsid w:val="002F0F20"/>
    <w:rsid w:val="00315D71"/>
    <w:rsid w:val="003230FC"/>
    <w:rsid w:val="00375A0D"/>
    <w:rsid w:val="003A70A4"/>
    <w:rsid w:val="00456226"/>
    <w:rsid w:val="00456B87"/>
    <w:rsid w:val="00473173"/>
    <w:rsid w:val="004E7623"/>
    <w:rsid w:val="00585340"/>
    <w:rsid w:val="005A7F02"/>
    <w:rsid w:val="00630C46"/>
    <w:rsid w:val="00681B66"/>
    <w:rsid w:val="006D4C69"/>
    <w:rsid w:val="006D5102"/>
    <w:rsid w:val="006E618E"/>
    <w:rsid w:val="00711AC9"/>
    <w:rsid w:val="007645B1"/>
    <w:rsid w:val="0079312B"/>
    <w:rsid w:val="007E4385"/>
    <w:rsid w:val="00862CA5"/>
    <w:rsid w:val="00901087"/>
    <w:rsid w:val="00924886"/>
    <w:rsid w:val="00950072"/>
    <w:rsid w:val="00954B6D"/>
    <w:rsid w:val="00962A32"/>
    <w:rsid w:val="0099393C"/>
    <w:rsid w:val="00995C07"/>
    <w:rsid w:val="00A46F15"/>
    <w:rsid w:val="00A67E92"/>
    <w:rsid w:val="00A71874"/>
    <w:rsid w:val="00A93031"/>
    <w:rsid w:val="00AD1BC2"/>
    <w:rsid w:val="00AE53B2"/>
    <w:rsid w:val="00AF263F"/>
    <w:rsid w:val="00AF4819"/>
    <w:rsid w:val="00B06E84"/>
    <w:rsid w:val="00B06FC0"/>
    <w:rsid w:val="00B21877"/>
    <w:rsid w:val="00B8658A"/>
    <w:rsid w:val="00B9309E"/>
    <w:rsid w:val="00BB48FA"/>
    <w:rsid w:val="00BE62C6"/>
    <w:rsid w:val="00C237F3"/>
    <w:rsid w:val="00C66313"/>
    <w:rsid w:val="00C828E2"/>
    <w:rsid w:val="00C96283"/>
    <w:rsid w:val="00CA7E3F"/>
    <w:rsid w:val="00CB4C80"/>
    <w:rsid w:val="00CB6597"/>
    <w:rsid w:val="00CF74BD"/>
    <w:rsid w:val="00D40887"/>
    <w:rsid w:val="00D63572"/>
    <w:rsid w:val="00D84273"/>
    <w:rsid w:val="00DC657C"/>
    <w:rsid w:val="00DF5041"/>
    <w:rsid w:val="00E257AC"/>
    <w:rsid w:val="00E34658"/>
    <w:rsid w:val="00E50540"/>
    <w:rsid w:val="00E55988"/>
    <w:rsid w:val="00EC7814"/>
    <w:rsid w:val="00EF5958"/>
    <w:rsid w:val="00F9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0A4"/>
    <w:pPr>
      <w:ind w:left="720"/>
      <w:contextualSpacing/>
    </w:pPr>
  </w:style>
  <w:style w:type="table" w:styleId="TableGrid">
    <w:name w:val="Table Grid"/>
    <w:basedOn w:val="TableNormal"/>
    <w:uiPriority w:val="59"/>
    <w:rsid w:val="00954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09E"/>
  </w:style>
  <w:style w:type="paragraph" w:styleId="Footer">
    <w:name w:val="footer"/>
    <w:basedOn w:val="Normal"/>
    <w:link w:val="FooterChar"/>
    <w:uiPriority w:val="99"/>
    <w:unhideWhenUsed/>
    <w:rsid w:val="00B9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09E"/>
  </w:style>
  <w:style w:type="character" w:styleId="PlaceholderText">
    <w:name w:val="Placeholder Text"/>
    <w:basedOn w:val="DefaultParagraphFont"/>
    <w:uiPriority w:val="99"/>
    <w:semiHidden/>
    <w:rsid w:val="00087E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0A4"/>
    <w:pPr>
      <w:ind w:left="720"/>
      <w:contextualSpacing/>
    </w:pPr>
  </w:style>
  <w:style w:type="table" w:styleId="TableGrid">
    <w:name w:val="Table Grid"/>
    <w:basedOn w:val="TableNormal"/>
    <w:uiPriority w:val="59"/>
    <w:rsid w:val="0095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09E"/>
  </w:style>
  <w:style w:type="paragraph" w:styleId="Footer">
    <w:name w:val="footer"/>
    <w:basedOn w:val="Normal"/>
    <w:link w:val="FooterChar"/>
    <w:uiPriority w:val="99"/>
    <w:unhideWhenUsed/>
    <w:rsid w:val="00B9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09E"/>
  </w:style>
  <w:style w:type="character" w:styleId="PlaceholderText">
    <w:name w:val="Placeholder Text"/>
    <w:basedOn w:val="DefaultParagraphFont"/>
    <w:uiPriority w:val="99"/>
    <w:semiHidden/>
    <w:rsid w:val="00087E1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Evaluation Tool for Results Teams  Adapted from GFOA report “Anatomy of a Priority-Driven Budget Process” and the Program Assessment Rating Tool (PART) from ExpectMore.gov.</vt:lpstr>
    </vt:vector>
  </TitlesOfParts>
  <Company>City of Baltimore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Evaluation Tool for Results Teams  Adapted from GFOA report “Anatomy of a Priority-Driven Budget Process” and the Program Assessment Rating Tool (PART) from ExpectMore.gov.</dc:title>
  <dc:creator>Dawson, Kristin</dc:creator>
  <cp:lastModifiedBy>fnlll</cp:lastModifiedBy>
  <cp:revision>6</cp:revision>
  <cp:lastPrinted>2014-12-17T12:32:00Z</cp:lastPrinted>
  <dcterms:created xsi:type="dcterms:W3CDTF">2015-05-06T21:55:00Z</dcterms:created>
  <dcterms:modified xsi:type="dcterms:W3CDTF">2015-05-27T20:48:00Z</dcterms:modified>
</cp:coreProperties>
</file>