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6F0" w:rsidRPr="00657E36" w:rsidRDefault="00851067" w:rsidP="00657E36">
      <w:pPr>
        <w:rPr>
          <w:rFonts w:ascii="Arial" w:hAnsi="Arial" w:cs="Arial"/>
          <w:b/>
          <w:sz w:val="22"/>
          <w:szCs w:val="22"/>
        </w:rPr>
      </w:pPr>
      <w:r w:rsidRPr="00657E36">
        <w:rPr>
          <w:rFonts w:ascii="Arial" w:hAnsi="Arial" w:cs="Arial"/>
          <w:b/>
          <w:sz w:val="22"/>
          <w:szCs w:val="22"/>
        </w:rPr>
        <w:t>Exhibit 1</w:t>
      </w:r>
    </w:p>
    <w:p w:rsidR="004F2898" w:rsidRDefault="004F2898" w:rsidP="00A62AF9">
      <w:pPr>
        <w:jc w:val="center"/>
        <w:rPr>
          <w:rFonts w:ascii="Arial" w:hAnsi="Arial" w:cs="Arial"/>
          <w:b/>
          <w:sz w:val="22"/>
          <w:szCs w:val="22"/>
        </w:rPr>
      </w:pPr>
      <w:r w:rsidRPr="00657E36">
        <w:rPr>
          <w:rFonts w:ascii="Arial" w:hAnsi="Arial" w:cs="Arial"/>
          <w:b/>
          <w:sz w:val="22"/>
          <w:szCs w:val="22"/>
        </w:rPr>
        <w:t>Scope of Services</w:t>
      </w:r>
      <w:r>
        <w:rPr>
          <w:rFonts w:ascii="Arial" w:hAnsi="Arial" w:cs="Arial"/>
          <w:b/>
          <w:sz w:val="22"/>
          <w:szCs w:val="22"/>
        </w:rPr>
        <w:t xml:space="preserve"> </w:t>
      </w:r>
    </w:p>
    <w:p w:rsidR="000826F0" w:rsidRPr="00657E36" w:rsidRDefault="009C564A" w:rsidP="00A62AF9">
      <w:pPr>
        <w:jc w:val="center"/>
        <w:rPr>
          <w:rFonts w:ascii="Arial" w:hAnsi="Arial" w:cs="Arial"/>
          <w:b/>
          <w:sz w:val="22"/>
          <w:szCs w:val="22"/>
        </w:rPr>
      </w:pPr>
      <w:r>
        <w:rPr>
          <w:rFonts w:ascii="Arial" w:hAnsi="Arial" w:cs="Arial"/>
          <w:b/>
          <w:sz w:val="22"/>
          <w:szCs w:val="22"/>
        </w:rPr>
        <w:t>201</w:t>
      </w:r>
      <w:r w:rsidR="00AD07E1">
        <w:rPr>
          <w:rFonts w:ascii="Arial" w:hAnsi="Arial" w:cs="Arial"/>
          <w:b/>
          <w:sz w:val="22"/>
          <w:szCs w:val="22"/>
        </w:rPr>
        <w:t>3</w:t>
      </w:r>
      <w:r w:rsidR="00062B32">
        <w:rPr>
          <w:rFonts w:ascii="Arial" w:hAnsi="Arial" w:cs="Arial"/>
          <w:b/>
          <w:sz w:val="22"/>
          <w:szCs w:val="22"/>
        </w:rPr>
        <w:t>-14</w:t>
      </w:r>
      <w:r>
        <w:rPr>
          <w:rFonts w:ascii="Arial" w:hAnsi="Arial" w:cs="Arial"/>
          <w:b/>
          <w:sz w:val="22"/>
          <w:szCs w:val="22"/>
        </w:rPr>
        <w:t xml:space="preserve"> </w:t>
      </w:r>
    </w:p>
    <w:p w:rsidR="000826F0" w:rsidRPr="00657E36" w:rsidRDefault="000826F0" w:rsidP="000826F0">
      <w:pPr>
        <w:jc w:val="center"/>
        <w:rPr>
          <w:rFonts w:ascii="Arial" w:hAnsi="Arial" w:cs="Arial"/>
          <w:b/>
          <w:sz w:val="22"/>
          <w:szCs w:val="22"/>
        </w:rPr>
      </w:pPr>
    </w:p>
    <w:tbl>
      <w:tblPr>
        <w:tblW w:w="0" w:type="auto"/>
        <w:tblLook w:val="04A0"/>
      </w:tblPr>
      <w:tblGrid>
        <w:gridCol w:w="3168"/>
        <w:gridCol w:w="7200"/>
      </w:tblGrid>
      <w:tr w:rsidR="007155C1" w:rsidRPr="00657E36" w:rsidTr="00CD4DDA">
        <w:tc>
          <w:tcPr>
            <w:tcW w:w="3168" w:type="dxa"/>
            <w:tcBorders>
              <w:top w:val="single" w:sz="4" w:space="0" w:color="auto"/>
            </w:tcBorders>
          </w:tcPr>
          <w:p w:rsidR="007155C1" w:rsidRPr="004F2898" w:rsidRDefault="007155C1" w:rsidP="00335DAF">
            <w:pPr>
              <w:rPr>
                <w:rFonts w:ascii="Arial" w:hAnsi="Arial" w:cs="Arial"/>
                <w:sz w:val="22"/>
                <w:szCs w:val="22"/>
              </w:rPr>
            </w:pPr>
            <w:r w:rsidRPr="004F2898">
              <w:rPr>
                <w:rFonts w:ascii="Arial" w:hAnsi="Arial" w:cs="Arial"/>
                <w:sz w:val="22"/>
                <w:szCs w:val="22"/>
              </w:rPr>
              <w:t>Agency</w:t>
            </w:r>
            <w:r w:rsidR="00A147E4" w:rsidRPr="004F2898">
              <w:rPr>
                <w:rFonts w:ascii="Arial" w:hAnsi="Arial" w:cs="Arial"/>
                <w:sz w:val="22"/>
                <w:szCs w:val="22"/>
              </w:rPr>
              <w:t>:</w:t>
            </w:r>
          </w:p>
        </w:tc>
        <w:tc>
          <w:tcPr>
            <w:tcW w:w="7200" w:type="dxa"/>
            <w:tcBorders>
              <w:top w:val="single" w:sz="4" w:space="0" w:color="auto"/>
            </w:tcBorders>
          </w:tcPr>
          <w:p w:rsidR="007155C1" w:rsidRPr="004F2898" w:rsidRDefault="00E73F19" w:rsidP="00335DAF">
            <w:pPr>
              <w:rPr>
                <w:rFonts w:ascii="Arial" w:hAnsi="Arial" w:cs="Arial"/>
                <w:b/>
                <w:sz w:val="20"/>
                <w:szCs w:val="20"/>
              </w:rPr>
            </w:pPr>
            <w:r>
              <w:rPr>
                <w:rFonts w:ascii="Arial" w:hAnsi="Arial" w:cs="Arial"/>
                <w:b/>
                <w:sz w:val="20"/>
                <w:szCs w:val="20"/>
              </w:rPr>
              <w:t>Community Action Coalition for South Central Wisconsin, Inc. (CAC)</w:t>
            </w:r>
          </w:p>
        </w:tc>
      </w:tr>
      <w:tr w:rsidR="007155C1" w:rsidRPr="00657E36" w:rsidTr="00657E36">
        <w:tc>
          <w:tcPr>
            <w:tcW w:w="3168" w:type="dxa"/>
          </w:tcPr>
          <w:p w:rsidR="007155C1" w:rsidRPr="004F2898" w:rsidRDefault="007155C1" w:rsidP="00335DAF">
            <w:pPr>
              <w:rPr>
                <w:rFonts w:ascii="Arial" w:hAnsi="Arial" w:cs="Arial"/>
                <w:sz w:val="22"/>
                <w:szCs w:val="22"/>
              </w:rPr>
            </w:pPr>
            <w:r w:rsidRPr="004F2898">
              <w:rPr>
                <w:rFonts w:ascii="Arial" w:hAnsi="Arial" w:cs="Arial"/>
                <w:sz w:val="22"/>
                <w:szCs w:val="22"/>
              </w:rPr>
              <w:t>Program/Project Name</w:t>
            </w:r>
            <w:r w:rsidR="00A147E4" w:rsidRPr="004F2898">
              <w:rPr>
                <w:rFonts w:ascii="Arial" w:hAnsi="Arial" w:cs="Arial"/>
                <w:sz w:val="22"/>
                <w:szCs w:val="22"/>
              </w:rPr>
              <w:t>:</w:t>
            </w:r>
          </w:p>
        </w:tc>
        <w:tc>
          <w:tcPr>
            <w:tcW w:w="7200" w:type="dxa"/>
          </w:tcPr>
          <w:p w:rsidR="00E73F19" w:rsidRPr="008C2B57" w:rsidRDefault="00CD715B" w:rsidP="00AD07E1">
            <w:pPr>
              <w:rPr>
                <w:rFonts w:ascii="Arial" w:hAnsi="Arial" w:cs="Arial"/>
                <w:sz w:val="20"/>
                <w:szCs w:val="20"/>
              </w:rPr>
            </w:pPr>
            <w:r>
              <w:rPr>
                <w:rFonts w:ascii="Arial" w:hAnsi="Arial" w:cs="Arial"/>
                <w:sz w:val="20"/>
                <w:szCs w:val="20"/>
              </w:rPr>
              <w:t>Housing Crisis Hotline</w:t>
            </w:r>
          </w:p>
        </w:tc>
      </w:tr>
      <w:tr w:rsidR="007155C1" w:rsidRPr="00657E36" w:rsidTr="00657E36">
        <w:tc>
          <w:tcPr>
            <w:tcW w:w="3168" w:type="dxa"/>
          </w:tcPr>
          <w:p w:rsidR="007155C1" w:rsidRPr="004F2898" w:rsidRDefault="007155C1" w:rsidP="007155C1">
            <w:pPr>
              <w:rPr>
                <w:rFonts w:ascii="Arial" w:hAnsi="Arial" w:cs="Arial"/>
                <w:sz w:val="22"/>
                <w:szCs w:val="22"/>
              </w:rPr>
            </w:pPr>
            <w:r w:rsidRPr="004F2898">
              <w:rPr>
                <w:rFonts w:ascii="Arial" w:hAnsi="Arial" w:cs="Arial"/>
                <w:sz w:val="22"/>
                <w:szCs w:val="22"/>
              </w:rPr>
              <w:t>Program/Project Number</w:t>
            </w:r>
            <w:r w:rsidR="00A147E4" w:rsidRPr="004F2898">
              <w:rPr>
                <w:rFonts w:ascii="Arial" w:hAnsi="Arial" w:cs="Arial"/>
                <w:sz w:val="22"/>
                <w:szCs w:val="22"/>
              </w:rPr>
              <w:t>:</w:t>
            </w:r>
            <w:r w:rsidRPr="004F2898">
              <w:rPr>
                <w:rFonts w:ascii="Arial" w:hAnsi="Arial" w:cs="Arial"/>
                <w:sz w:val="22"/>
                <w:szCs w:val="22"/>
              </w:rPr>
              <w:t xml:space="preserve"> </w:t>
            </w:r>
          </w:p>
        </w:tc>
        <w:tc>
          <w:tcPr>
            <w:tcW w:w="7200" w:type="dxa"/>
          </w:tcPr>
          <w:p w:rsidR="007155C1" w:rsidRPr="008C2B57" w:rsidRDefault="00CD715B" w:rsidP="00335DAF">
            <w:pPr>
              <w:rPr>
                <w:rFonts w:ascii="Arial" w:hAnsi="Arial" w:cs="Arial"/>
                <w:sz w:val="20"/>
                <w:szCs w:val="20"/>
              </w:rPr>
            </w:pPr>
            <w:r>
              <w:rPr>
                <w:rFonts w:ascii="Arial" w:hAnsi="Arial" w:cs="Arial"/>
                <w:sz w:val="20"/>
                <w:szCs w:val="20"/>
              </w:rPr>
              <w:t>JE004</w:t>
            </w:r>
          </w:p>
        </w:tc>
      </w:tr>
      <w:tr w:rsidR="007155C1" w:rsidRPr="00657E36" w:rsidTr="00657E36">
        <w:tc>
          <w:tcPr>
            <w:tcW w:w="3168" w:type="dxa"/>
          </w:tcPr>
          <w:p w:rsidR="007155C1" w:rsidRPr="004F2898" w:rsidRDefault="007155C1" w:rsidP="001A0314">
            <w:pPr>
              <w:rPr>
                <w:rFonts w:ascii="Arial" w:hAnsi="Arial" w:cs="Arial"/>
                <w:sz w:val="22"/>
                <w:szCs w:val="22"/>
              </w:rPr>
            </w:pPr>
            <w:r w:rsidRPr="004F2898">
              <w:rPr>
                <w:rFonts w:ascii="Arial" w:hAnsi="Arial" w:cs="Arial"/>
                <w:sz w:val="22"/>
                <w:szCs w:val="22"/>
              </w:rPr>
              <w:t>Program/Project Manager</w:t>
            </w:r>
            <w:r w:rsidR="00A147E4" w:rsidRPr="004F2898">
              <w:rPr>
                <w:rFonts w:ascii="Arial" w:hAnsi="Arial" w:cs="Arial"/>
                <w:sz w:val="22"/>
                <w:szCs w:val="22"/>
              </w:rPr>
              <w:t>:</w:t>
            </w:r>
          </w:p>
        </w:tc>
        <w:tc>
          <w:tcPr>
            <w:tcW w:w="7200" w:type="dxa"/>
          </w:tcPr>
          <w:p w:rsidR="007155C1" w:rsidRPr="008C2B57" w:rsidRDefault="009C564A" w:rsidP="00335DAF">
            <w:pPr>
              <w:rPr>
                <w:rFonts w:ascii="Arial" w:hAnsi="Arial" w:cs="Arial"/>
                <w:sz w:val="20"/>
                <w:szCs w:val="20"/>
              </w:rPr>
            </w:pPr>
            <w:r>
              <w:rPr>
                <w:rFonts w:ascii="Arial" w:hAnsi="Arial" w:cs="Arial"/>
                <w:sz w:val="20"/>
                <w:szCs w:val="20"/>
              </w:rPr>
              <w:t>Sue Wallinger</w:t>
            </w:r>
          </w:p>
        </w:tc>
      </w:tr>
      <w:tr w:rsidR="007155C1" w:rsidRPr="00657E36" w:rsidTr="00657E36">
        <w:tc>
          <w:tcPr>
            <w:tcW w:w="3168" w:type="dxa"/>
          </w:tcPr>
          <w:p w:rsidR="007155C1" w:rsidRPr="004F2898" w:rsidRDefault="007155C1" w:rsidP="001A0314">
            <w:pPr>
              <w:rPr>
                <w:rFonts w:ascii="Arial" w:hAnsi="Arial" w:cs="Arial"/>
                <w:sz w:val="22"/>
                <w:szCs w:val="22"/>
              </w:rPr>
            </w:pPr>
            <w:r w:rsidRPr="004F2898">
              <w:rPr>
                <w:rFonts w:ascii="Arial" w:hAnsi="Arial" w:cs="Arial"/>
                <w:sz w:val="22"/>
                <w:szCs w:val="22"/>
              </w:rPr>
              <w:t>City of Madison Allocation</w:t>
            </w:r>
            <w:r w:rsidR="00A147E4" w:rsidRPr="004F2898">
              <w:rPr>
                <w:rFonts w:ascii="Arial" w:hAnsi="Arial" w:cs="Arial"/>
                <w:sz w:val="22"/>
                <w:szCs w:val="22"/>
              </w:rPr>
              <w:t>:</w:t>
            </w:r>
          </w:p>
        </w:tc>
        <w:tc>
          <w:tcPr>
            <w:tcW w:w="7200" w:type="dxa"/>
          </w:tcPr>
          <w:p w:rsidR="00287F2E" w:rsidRDefault="00287F2E" w:rsidP="00335DAF">
            <w:pPr>
              <w:rPr>
                <w:rFonts w:ascii="Arial" w:hAnsi="Arial" w:cs="Arial"/>
                <w:sz w:val="20"/>
                <w:szCs w:val="20"/>
              </w:rPr>
            </w:pPr>
            <w:r>
              <w:rPr>
                <w:rFonts w:ascii="Arial" w:hAnsi="Arial" w:cs="Arial"/>
                <w:sz w:val="20"/>
                <w:szCs w:val="20"/>
              </w:rPr>
              <w:t>$</w:t>
            </w:r>
            <w:r w:rsidR="00062B32">
              <w:rPr>
                <w:rFonts w:ascii="Arial" w:hAnsi="Arial" w:cs="Arial"/>
                <w:sz w:val="20"/>
                <w:szCs w:val="20"/>
              </w:rPr>
              <w:t>14</w:t>
            </w:r>
            <w:r w:rsidR="00CD715B">
              <w:rPr>
                <w:rFonts w:ascii="Arial" w:hAnsi="Arial" w:cs="Arial"/>
                <w:sz w:val="20"/>
                <w:szCs w:val="20"/>
              </w:rPr>
              <w:t>6</w:t>
            </w:r>
            <w:r w:rsidR="00062B32">
              <w:rPr>
                <w:rFonts w:ascii="Arial" w:hAnsi="Arial" w:cs="Arial"/>
                <w:sz w:val="20"/>
                <w:szCs w:val="20"/>
              </w:rPr>
              <w:t>,</w:t>
            </w:r>
            <w:r w:rsidR="00CD715B">
              <w:rPr>
                <w:rFonts w:ascii="Arial" w:hAnsi="Arial" w:cs="Arial"/>
                <w:sz w:val="20"/>
                <w:szCs w:val="20"/>
              </w:rPr>
              <w:t>900</w:t>
            </w:r>
            <w:r>
              <w:rPr>
                <w:rFonts w:ascii="Arial" w:hAnsi="Arial" w:cs="Arial"/>
                <w:sz w:val="20"/>
                <w:szCs w:val="20"/>
              </w:rPr>
              <w:t xml:space="preserve"> (Total)</w:t>
            </w:r>
          </w:p>
          <w:p w:rsidR="00062B32" w:rsidRDefault="00062B32" w:rsidP="00062B32">
            <w:pPr>
              <w:numPr>
                <w:ilvl w:val="0"/>
                <w:numId w:val="17"/>
              </w:numPr>
              <w:rPr>
                <w:rFonts w:ascii="Arial" w:hAnsi="Arial" w:cs="Arial"/>
                <w:sz w:val="20"/>
                <w:szCs w:val="20"/>
              </w:rPr>
            </w:pPr>
            <w:r>
              <w:rPr>
                <w:rFonts w:ascii="Arial" w:hAnsi="Arial" w:cs="Arial"/>
                <w:sz w:val="20"/>
                <w:szCs w:val="20"/>
              </w:rPr>
              <w:t>$</w:t>
            </w:r>
            <w:r w:rsidR="00CD715B">
              <w:rPr>
                <w:rFonts w:ascii="Arial" w:hAnsi="Arial" w:cs="Arial"/>
                <w:sz w:val="20"/>
                <w:szCs w:val="20"/>
              </w:rPr>
              <w:t>115,456 City</w:t>
            </w:r>
          </w:p>
          <w:p w:rsidR="00E7499E" w:rsidRPr="00CD715B" w:rsidRDefault="00062B32" w:rsidP="00CD715B">
            <w:pPr>
              <w:numPr>
                <w:ilvl w:val="0"/>
                <w:numId w:val="17"/>
              </w:numPr>
              <w:rPr>
                <w:rFonts w:ascii="Arial" w:hAnsi="Arial" w:cs="Arial"/>
                <w:sz w:val="20"/>
                <w:szCs w:val="20"/>
              </w:rPr>
            </w:pPr>
            <w:r>
              <w:rPr>
                <w:rFonts w:ascii="Arial" w:hAnsi="Arial" w:cs="Arial"/>
                <w:sz w:val="20"/>
                <w:szCs w:val="20"/>
              </w:rPr>
              <w:t>$</w:t>
            </w:r>
            <w:r w:rsidR="00CD715B">
              <w:rPr>
                <w:rFonts w:ascii="Arial" w:hAnsi="Arial" w:cs="Arial"/>
                <w:sz w:val="20"/>
                <w:szCs w:val="20"/>
              </w:rPr>
              <w:t xml:space="preserve">  31,444 ESG</w:t>
            </w:r>
          </w:p>
        </w:tc>
      </w:tr>
      <w:tr w:rsidR="007155C1" w:rsidRPr="00657E36" w:rsidTr="00CD4DDA">
        <w:tc>
          <w:tcPr>
            <w:tcW w:w="3168" w:type="dxa"/>
          </w:tcPr>
          <w:p w:rsidR="007155C1" w:rsidRPr="004F2898" w:rsidRDefault="007155C1" w:rsidP="00A147E4">
            <w:pPr>
              <w:rPr>
                <w:rFonts w:ascii="Arial" w:hAnsi="Arial" w:cs="Arial"/>
                <w:sz w:val="22"/>
                <w:szCs w:val="22"/>
              </w:rPr>
            </w:pPr>
            <w:r w:rsidRPr="004F2898">
              <w:rPr>
                <w:rFonts w:ascii="Arial" w:hAnsi="Arial" w:cs="Arial"/>
                <w:sz w:val="22"/>
                <w:szCs w:val="22"/>
              </w:rPr>
              <w:t>Funding Source:</w:t>
            </w:r>
          </w:p>
        </w:tc>
        <w:tc>
          <w:tcPr>
            <w:tcW w:w="7200" w:type="dxa"/>
          </w:tcPr>
          <w:p w:rsidR="007155C1" w:rsidRDefault="00CD715B" w:rsidP="00062B32">
            <w:pPr>
              <w:rPr>
                <w:rFonts w:ascii="Arial" w:hAnsi="Arial" w:cs="Arial"/>
                <w:sz w:val="20"/>
                <w:szCs w:val="20"/>
              </w:rPr>
            </w:pPr>
            <w:r>
              <w:rPr>
                <w:rFonts w:ascii="Arial" w:hAnsi="Arial" w:cs="Arial"/>
                <w:sz w:val="20"/>
                <w:szCs w:val="20"/>
              </w:rPr>
              <w:t>MADGPR13 &amp; 14</w:t>
            </w:r>
          </w:p>
          <w:p w:rsidR="00CD715B" w:rsidRPr="008C2B57" w:rsidRDefault="00CD715B" w:rsidP="00062B32">
            <w:pPr>
              <w:rPr>
                <w:rFonts w:ascii="Arial" w:hAnsi="Arial" w:cs="Arial"/>
                <w:sz w:val="20"/>
                <w:szCs w:val="20"/>
              </w:rPr>
            </w:pPr>
            <w:r>
              <w:rPr>
                <w:rFonts w:ascii="Arial" w:hAnsi="Arial" w:cs="Arial"/>
                <w:sz w:val="20"/>
                <w:szCs w:val="20"/>
              </w:rPr>
              <w:t>HUDESG13 &amp; 14</w:t>
            </w:r>
          </w:p>
        </w:tc>
      </w:tr>
      <w:tr w:rsidR="00E7499E" w:rsidRPr="00657E36" w:rsidTr="00CD4DDA">
        <w:tc>
          <w:tcPr>
            <w:tcW w:w="3168" w:type="dxa"/>
            <w:tcBorders>
              <w:bottom w:val="single" w:sz="4" w:space="0" w:color="auto"/>
            </w:tcBorders>
          </w:tcPr>
          <w:p w:rsidR="00E7499E" w:rsidRPr="004F2898" w:rsidRDefault="00E7499E" w:rsidP="00E7499E">
            <w:pPr>
              <w:rPr>
                <w:rFonts w:ascii="Arial" w:hAnsi="Arial" w:cs="Arial"/>
                <w:sz w:val="22"/>
                <w:szCs w:val="22"/>
              </w:rPr>
            </w:pPr>
          </w:p>
        </w:tc>
        <w:tc>
          <w:tcPr>
            <w:tcW w:w="7200" w:type="dxa"/>
            <w:tcBorders>
              <w:bottom w:val="single" w:sz="4" w:space="0" w:color="auto"/>
            </w:tcBorders>
          </w:tcPr>
          <w:p w:rsidR="00E7499E" w:rsidRPr="008C2B57" w:rsidRDefault="00E7499E" w:rsidP="00E7499E">
            <w:pPr>
              <w:rPr>
                <w:rFonts w:ascii="Arial" w:hAnsi="Arial" w:cs="Arial"/>
                <w:sz w:val="20"/>
                <w:szCs w:val="20"/>
              </w:rPr>
            </w:pPr>
          </w:p>
        </w:tc>
      </w:tr>
    </w:tbl>
    <w:p w:rsidR="00DD0E69" w:rsidRPr="00657E36" w:rsidRDefault="00DD0E69" w:rsidP="00335DAF">
      <w:pPr>
        <w:rPr>
          <w:rFonts w:ascii="Arial" w:hAnsi="Arial" w:cs="Arial"/>
          <w:sz w:val="22"/>
          <w:szCs w:val="22"/>
        </w:rPr>
      </w:pPr>
    </w:p>
    <w:p w:rsidR="00573F4D" w:rsidRPr="0036419C" w:rsidRDefault="009429AF" w:rsidP="00DE381B">
      <w:pPr>
        <w:pStyle w:val="ListParagraph"/>
        <w:numPr>
          <w:ilvl w:val="0"/>
          <w:numId w:val="2"/>
        </w:numPr>
        <w:rPr>
          <w:rFonts w:ascii="Arial" w:hAnsi="Arial" w:cs="Arial"/>
          <w:b/>
          <w:sz w:val="20"/>
          <w:szCs w:val="20"/>
        </w:rPr>
      </w:pPr>
      <w:r w:rsidRPr="0036419C">
        <w:rPr>
          <w:rFonts w:ascii="Arial" w:hAnsi="Arial" w:cs="Arial"/>
          <w:b/>
          <w:sz w:val="20"/>
          <w:szCs w:val="20"/>
        </w:rPr>
        <w:t>Program</w:t>
      </w:r>
      <w:r w:rsidR="009F1D85" w:rsidRPr="0036419C">
        <w:rPr>
          <w:rFonts w:ascii="Arial" w:hAnsi="Arial" w:cs="Arial"/>
          <w:b/>
          <w:sz w:val="20"/>
          <w:szCs w:val="20"/>
        </w:rPr>
        <w:t xml:space="preserve">/Project </w:t>
      </w:r>
      <w:r w:rsidR="00851067" w:rsidRPr="0036419C">
        <w:rPr>
          <w:rFonts w:ascii="Arial" w:hAnsi="Arial" w:cs="Arial"/>
          <w:b/>
          <w:sz w:val="20"/>
          <w:szCs w:val="20"/>
        </w:rPr>
        <w:t>D</w:t>
      </w:r>
      <w:r w:rsidR="00335DAF" w:rsidRPr="0036419C">
        <w:rPr>
          <w:rFonts w:ascii="Arial" w:hAnsi="Arial" w:cs="Arial"/>
          <w:b/>
          <w:sz w:val="20"/>
          <w:szCs w:val="20"/>
        </w:rPr>
        <w:t>escription</w:t>
      </w:r>
      <w:r w:rsidRPr="0036419C">
        <w:rPr>
          <w:rFonts w:ascii="Arial" w:hAnsi="Arial" w:cs="Arial"/>
          <w:b/>
          <w:sz w:val="20"/>
          <w:szCs w:val="20"/>
        </w:rPr>
        <w:t xml:space="preserve"> and Timeline</w:t>
      </w:r>
      <w:r w:rsidR="00851067" w:rsidRPr="0036419C">
        <w:rPr>
          <w:rFonts w:ascii="Arial" w:hAnsi="Arial" w:cs="Arial"/>
          <w:b/>
          <w:sz w:val="20"/>
          <w:szCs w:val="20"/>
        </w:rPr>
        <w:t>:</w:t>
      </w:r>
    </w:p>
    <w:p w:rsidR="00CD715B" w:rsidRPr="0036419C" w:rsidRDefault="00CD715B" w:rsidP="00CD715B">
      <w:pPr>
        <w:pStyle w:val="ListParagraph"/>
        <w:tabs>
          <w:tab w:val="left" w:pos="0"/>
          <w:tab w:val="left" w:pos="360"/>
          <w:tab w:val="left" w:pos="9360"/>
        </w:tabs>
        <w:spacing w:after="200" w:line="276" w:lineRule="auto"/>
        <w:ind w:left="360"/>
        <w:rPr>
          <w:rFonts w:ascii="Arial" w:hAnsi="Arial" w:cs="Arial"/>
          <w:sz w:val="20"/>
          <w:szCs w:val="20"/>
        </w:rPr>
      </w:pPr>
      <w:r w:rsidRPr="0036419C">
        <w:rPr>
          <w:rFonts w:ascii="Arial" w:hAnsi="Arial" w:cs="Arial"/>
          <w:sz w:val="20"/>
          <w:szCs w:val="20"/>
        </w:rPr>
        <w:t xml:space="preserve">Community Action Coalition for South Central Wisconsin, Inc. (CAC) will operate the Dane County Housing Crisis Hotline providing coordinated intake services to homeless persons and those at risk of becoming homeless and an intake and full assessment for homeless households that qualify as part of this pilot project. The target population for the pilot project is households made up of single adults or families with children who have been homeless six months or less. </w:t>
      </w:r>
    </w:p>
    <w:p w:rsidR="00CD715B" w:rsidRPr="0036419C" w:rsidRDefault="00CD715B" w:rsidP="00CD715B">
      <w:pPr>
        <w:pStyle w:val="ListParagraph"/>
        <w:tabs>
          <w:tab w:val="left" w:pos="0"/>
          <w:tab w:val="left" w:pos="360"/>
          <w:tab w:val="left" w:pos="9360"/>
        </w:tabs>
        <w:spacing w:after="200" w:line="276" w:lineRule="auto"/>
        <w:ind w:left="360"/>
        <w:rPr>
          <w:rFonts w:ascii="Arial" w:hAnsi="Arial" w:cs="Arial"/>
          <w:sz w:val="20"/>
          <w:szCs w:val="20"/>
        </w:rPr>
      </w:pPr>
    </w:p>
    <w:p w:rsidR="00CD715B" w:rsidRPr="0036419C" w:rsidRDefault="00CD715B" w:rsidP="00CD715B">
      <w:pPr>
        <w:pStyle w:val="ListParagraph"/>
        <w:tabs>
          <w:tab w:val="left" w:pos="0"/>
          <w:tab w:val="left" w:pos="360"/>
          <w:tab w:val="left" w:pos="9360"/>
        </w:tabs>
        <w:spacing w:after="200" w:line="276" w:lineRule="auto"/>
        <w:ind w:left="360"/>
        <w:rPr>
          <w:rFonts w:ascii="Arial" w:hAnsi="Arial" w:cs="Arial"/>
          <w:sz w:val="20"/>
          <w:szCs w:val="20"/>
        </w:rPr>
      </w:pPr>
      <w:r w:rsidRPr="0036419C">
        <w:rPr>
          <w:rFonts w:ascii="Arial" w:hAnsi="Arial" w:cs="Arial"/>
          <w:sz w:val="20"/>
          <w:szCs w:val="20"/>
        </w:rPr>
        <w:t>The program will serve three distinct target groups and have a specific goal for each:</w:t>
      </w:r>
    </w:p>
    <w:p w:rsidR="00CD715B" w:rsidRPr="00CD715B" w:rsidRDefault="00CD715B" w:rsidP="00CD715B">
      <w:pPr>
        <w:pStyle w:val="ListParagraph"/>
        <w:tabs>
          <w:tab w:val="left" w:pos="0"/>
          <w:tab w:val="left" w:pos="360"/>
          <w:tab w:val="left" w:pos="9360"/>
        </w:tabs>
        <w:spacing w:after="200" w:line="276" w:lineRule="auto"/>
        <w:ind w:left="360"/>
        <w:rPr>
          <w:rFonts w:ascii="Arial" w:hAnsi="Arial" w:cs="Arial"/>
          <w:b/>
          <w:sz w:val="22"/>
          <w:szCs w:val="22"/>
        </w:rPr>
      </w:pPr>
    </w:p>
    <w:tbl>
      <w:tblPr>
        <w:tblW w:w="102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29"/>
        <w:gridCol w:w="1539"/>
        <w:gridCol w:w="5400"/>
      </w:tblGrid>
      <w:tr w:rsidR="00CD715B" w:rsidRPr="00CD715B" w:rsidTr="00CD715B">
        <w:tc>
          <w:tcPr>
            <w:tcW w:w="1592" w:type="dxa"/>
          </w:tcPr>
          <w:p w:rsidR="00CD715B" w:rsidRPr="00CD715B" w:rsidRDefault="00CD715B" w:rsidP="00CD715B">
            <w:pPr>
              <w:pStyle w:val="ListParagraph"/>
              <w:tabs>
                <w:tab w:val="left" w:pos="270"/>
                <w:tab w:val="left" w:pos="9360"/>
              </w:tabs>
              <w:ind w:left="0"/>
              <w:rPr>
                <w:rFonts w:ascii="Arial" w:hAnsi="Arial" w:cs="Arial"/>
                <w:b/>
                <w:sz w:val="18"/>
                <w:szCs w:val="18"/>
              </w:rPr>
            </w:pPr>
            <w:r w:rsidRPr="00CD715B">
              <w:rPr>
                <w:rFonts w:ascii="Arial" w:hAnsi="Arial" w:cs="Arial"/>
                <w:b/>
                <w:sz w:val="18"/>
                <w:szCs w:val="18"/>
              </w:rPr>
              <w:t>Target Group</w:t>
            </w:r>
          </w:p>
        </w:tc>
        <w:tc>
          <w:tcPr>
            <w:tcW w:w="1729" w:type="dxa"/>
          </w:tcPr>
          <w:p w:rsidR="00CD715B" w:rsidRPr="00CD715B" w:rsidRDefault="00CD715B" w:rsidP="00CD715B">
            <w:pPr>
              <w:pStyle w:val="ListParagraph"/>
              <w:tabs>
                <w:tab w:val="left" w:pos="270"/>
                <w:tab w:val="left" w:pos="9360"/>
              </w:tabs>
              <w:ind w:left="0"/>
              <w:rPr>
                <w:rFonts w:ascii="Arial" w:hAnsi="Arial" w:cs="Arial"/>
                <w:b/>
                <w:sz w:val="18"/>
                <w:szCs w:val="18"/>
              </w:rPr>
            </w:pPr>
            <w:r w:rsidRPr="00CD715B">
              <w:rPr>
                <w:rFonts w:ascii="Arial" w:hAnsi="Arial" w:cs="Arial"/>
                <w:b/>
                <w:sz w:val="18"/>
                <w:szCs w:val="18"/>
              </w:rPr>
              <w:t>Goal</w:t>
            </w:r>
          </w:p>
        </w:tc>
        <w:tc>
          <w:tcPr>
            <w:tcW w:w="1539" w:type="dxa"/>
          </w:tcPr>
          <w:p w:rsidR="00CD715B" w:rsidRPr="00CD715B" w:rsidRDefault="00CD715B" w:rsidP="00CD715B">
            <w:pPr>
              <w:pStyle w:val="ListParagraph"/>
              <w:tabs>
                <w:tab w:val="left" w:pos="270"/>
                <w:tab w:val="left" w:pos="9360"/>
              </w:tabs>
              <w:ind w:left="0"/>
              <w:rPr>
                <w:rFonts w:ascii="Arial" w:hAnsi="Arial" w:cs="Arial"/>
                <w:b/>
                <w:sz w:val="18"/>
                <w:szCs w:val="18"/>
              </w:rPr>
            </w:pPr>
            <w:r w:rsidRPr="00CD715B">
              <w:rPr>
                <w:rFonts w:ascii="Arial" w:hAnsi="Arial" w:cs="Arial"/>
                <w:b/>
                <w:sz w:val="18"/>
                <w:szCs w:val="18"/>
              </w:rPr>
              <w:t>Service</w:t>
            </w:r>
          </w:p>
        </w:tc>
        <w:tc>
          <w:tcPr>
            <w:tcW w:w="5400" w:type="dxa"/>
          </w:tcPr>
          <w:p w:rsidR="00CD715B" w:rsidRPr="00CD715B" w:rsidRDefault="00CD715B" w:rsidP="00CD715B">
            <w:pPr>
              <w:pStyle w:val="ListParagraph"/>
              <w:tabs>
                <w:tab w:val="left" w:pos="270"/>
                <w:tab w:val="left" w:pos="9360"/>
              </w:tabs>
              <w:ind w:left="0"/>
              <w:rPr>
                <w:rFonts w:ascii="Arial" w:hAnsi="Arial" w:cs="Arial"/>
                <w:b/>
                <w:sz w:val="18"/>
                <w:szCs w:val="18"/>
              </w:rPr>
            </w:pPr>
            <w:r w:rsidRPr="00CD715B">
              <w:rPr>
                <w:rFonts w:ascii="Arial" w:hAnsi="Arial" w:cs="Arial"/>
                <w:b/>
                <w:sz w:val="18"/>
                <w:szCs w:val="18"/>
              </w:rPr>
              <w:t>Focus of Services</w:t>
            </w:r>
            <w:r>
              <w:rPr>
                <w:rFonts w:ascii="Arial" w:hAnsi="Arial" w:cs="Arial"/>
                <w:b/>
                <w:sz w:val="18"/>
                <w:szCs w:val="18"/>
              </w:rPr>
              <w:t>/ Proposed Outcome</w:t>
            </w:r>
          </w:p>
        </w:tc>
      </w:tr>
      <w:tr w:rsidR="00CD715B" w:rsidRPr="00322518" w:rsidTr="00CD715B">
        <w:tc>
          <w:tcPr>
            <w:tcW w:w="1592" w:type="dxa"/>
            <w:vAlign w:val="center"/>
          </w:tcPr>
          <w:p w:rsidR="00CD715B" w:rsidRPr="00322518" w:rsidRDefault="00CD715B" w:rsidP="00CD715B">
            <w:pPr>
              <w:pStyle w:val="ListParagraph"/>
              <w:tabs>
                <w:tab w:val="left" w:pos="270"/>
                <w:tab w:val="left" w:pos="9360"/>
              </w:tabs>
              <w:ind w:left="0"/>
              <w:rPr>
                <w:rFonts w:ascii="Arial" w:hAnsi="Arial" w:cs="Arial"/>
                <w:sz w:val="18"/>
                <w:szCs w:val="18"/>
              </w:rPr>
            </w:pPr>
            <w:r w:rsidRPr="00322518">
              <w:rPr>
                <w:rFonts w:ascii="Arial" w:hAnsi="Arial" w:cs="Arial"/>
                <w:sz w:val="18"/>
                <w:szCs w:val="18"/>
              </w:rPr>
              <w:t>Households that are homeless but are not part of pilot population</w:t>
            </w:r>
          </w:p>
        </w:tc>
        <w:tc>
          <w:tcPr>
            <w:tcW w:w="1729" w:type="dxa"/>
            <w:vAlign w:val="center"/>
          </w:tcPr>
          <w:p w:rsidR="00CD715B" w:rsidRPr="00322518" w:rsidRDefault="00CD715B" w:rsidP="00CD715B">
            <w:pPr>
              <w:pStyle w:val="ListParagraph"/>
              <w:tabs>
                <w:tab w:val="left" w:pos="270"/>
                <w:tab w:val="left" w:pos="9360"/>
              </w:tabs>
              <w:ind w:left="0"/>
              <w:rPr>
                <w:rFonts w:ascii="Arial" w:hAnsi="Arial" w:cs="Arial"/>
                <w:sz w:val="18"/>
                <w:szCs w:val="18"/>
              </w:rPr>
            </w:pPr>
            <w:r w:rsidRPr="00322518">
              <w:rPr>
                <w:rFonts w:ascii="Arial" w:hAnsi="Arial" w:cs="Arial"/>
                <w:sz w:val="18"/>
                <w:szCs w:val="18"/>
              </w:rPr>
              <w:t>Shelter Diversion</w:t>
            </w:r>
          </w:p>
        </w:tc>
        <w:tc>
          <w:tcPr>
            <w:tcW w:w="1539" w:type="dxa"/>
            <w:vAlign w:val="center"/>
          </w:tcPr>
          <w:p w:rsidR="00CD715B" w:rsidRPr="00322518" w:rsidRDefault="00322518" w:rsidP="00322518">
            <w:pPr>
              <w:pStyle w:val="ListParagraph"/>
              <w:tabs>
                <w:tab w:val="left" w:pos="270"/>
                <w:tab w:val="left" w:pos="9360"/>
              </w:tabs>
              <w:ind w:left="0"/>
              <w:jc w:val="center"/>
              <w:rPr>
                <w:rFonts w:ascii="Arial" w:hAnsi="Arial" w:cs="Arial"/>
                <w:sz w:val="18"/>
                <w:szCs w:val="18"/>
              </w:rPr>
            </w:pPr>
            <w:r w:rsidRPr="00322518">
              <w:rPr>
                <w:rFonts w:ascii="Arial" w:hAnsi="Arial" w:cs="Arial"/>
                <w:sz w:val="18"/>
                <w:szCs w:val="18"/>
              </w:rPr>
              <w:t>Information</w:t>
            </w:r>
            <w:r w:rsidR="00CD715B" w:rsidRPr="00322518">
              <w:rPr>
                <w:rFonts w:ascii="Arial" w:hAnsi="Arial" w:cs="Arial"/>
                <w:sz w:val="18"/>
                <w:szCs w:val="18"/>
              </w:rPr>
              <w:t xml:space="preserve"> &amp; Referral</w:t>
            </w:r>
          </w:p>
        </w:tc>
        <w:tc>
          <w:tcPr>
            <w:tcW w:w="5400" w:type="dxa"/>
            <w:vAlign w:val="center"/>
          </w:tcPr>
          <w:p w:rsidR="00CD715B" w:rsidRPr="00322518" w:rsidRDefault="0025110E" w:rsidP="0025110E">
            <w:pPr>
              <w:pStyle w:val="ListParagraph"/>
              <w:tabs>
                <w:tab w:val="left" w:pos="270"/>
                <w:tab w:val="left" w:pos="9360"/>
              </w:tabs>
              <w:ind w:left="0"/>
              <w:jc w:val="center"/>
              <w:rPr>
                <w:rFonts w:ascii="Arial" w:hAnsi="Arial" w:cs="Arial"/>
                <w:sz w:val="18"/>
                <w:szCs w:val="18"/>
              </w:rPr>
            </w:pPr>
            <w:r>
              <w:rPr>
                <w:rFonts w:ascii="Arial" w:hAnsi="Arial" w:cs="Arial"/>
                <w:sz w:val="18"/>
                <w:szCs w:val="18"/>
              </w:rPr>
              <w:t>Services</w:t>
            </w:r>
            <w:r w:rsidR="00CD715B" w:rsidRPr="00322518">
              <w:rPr>
                <w:rFonts w:ascii="Arial" w:hAnsi="Arial" w:cs="Arial"/>
                <w:sz w:val="18"/>
                <w:szCs w:val="18"/>
              </w:rPr>
              <w:t xml:space="preserve"> will focus on landlord/tenant mediation, conflict resolution and helping households to explore other options </w:t>
            </w:r>
            <w:r>
              <w:rPr>
                <w:rFonts w:ascii="Arial" w:hAnsi="Arial" w:cs="Arial"/>
                <w:sz w:val="18"/>
                <w:szCs w:val="18"/>
              </w:rPr>
              <w:t>in addition to emergency</w:t>
            </w:r>
            <w:r w:rsidR="00CD715B" w:rsidRPr="00322518">
              <w:rPr>
                <w:rFonts w:ascii="Arial" w:hAnsi="Arial" w:cs="Arial"/>
                <w:sz w:val="18"/>
                <w:szCs w:val="18"/>
              </w:rPr>
              <w:t xml:space="preserve"> shelter.</w:t>
            </w:r>
          </w:p>
        </w:tc>
      </w:tr>
      <w:tr w:rsidR="00CD715B" w:rsidRPr="00322518" w:rsidTr="00CD715B">
        <w:tc>
          <w:tcPr>
            <w:tcW w:w="1592" w:type="dxa"/>
            <w:vAlign w:val="center"/>
          </w:tcPr>
          <w:p w:rsidR="00CD715B" w:rsidRPr="00322518" w:rsidRDefault="00CD715B" w:rsidP="00CD715B">
            <w:pPr>
              <w:pStyle w:val="ListParagraph"/>
              <w:tabs>
                <w:tab w:val="left" w:pos="270"/>
                <w:tab w:val="left" w:pos="9360"/>
              </w:tabs>
              <w:ind w:left="0"/>
              <w:rPr>
                <w:rFonts w:ascii="Arial" w:hAnsi="Arial" w:cs="Arial"/>
                <w:sz w:val="18"/>
                <w:szCs w:val="18"/>
              </w:rPr>
            </w:pPr>
            <w:r w:rsidRPr="00322518">
              <w:rPr>
                <w:rFonts w:ascii="Arial" w:hAnsi="Arial" w:cs="Arial"/>
                <w:sz w:val="18"/>
                <w:szCs w:val="18"/>
              </w:rPr>
              <w:t>Households that are imminently at risk of losing their nighttime residence.</w:t>
            </w:r>
          </w:p>
        </w:tc>
        <w:tc>
          <w:tcPr>
            <w:tcW w:w="1729" w:type="dxa"/>
            <w:vAlign w:val="center"/>
          </w:tcPr>
          <w:p w:rsidR="00CD715B" w:rsidRPr="00322518" w:rsidRDefault="00CD715B" w:rsidP="00CD715B">
            <w:pPr>
              <w:pStyle w:val="ListParagraph"/>
              <w:tabs>
                <w:tab w:val="left" w:pos="270"/>
                <w:tab w:val="left" w:pos="9360"/>
              </w:tabs>
              <w:ind w:left="0"/>
              <w:rPr>
                <w:rFonts w:ascii="Arial" w:hAnsi="Arial" w:cs="Arial"/>
                <w:sz w:val="18"/>
                <w:szCs w:val="18"/>
              </w:rPr>
            </w:pPr>
            <w:r w:rsidRPr="00322518">
              <w:rPr>
                <w:rFonts w:ascii="Arial" w:hAnsi="Arial" w:cs="Arial"/>
                <w:sz w:val="18"/>
                <w:szCs w:val="18"/>
              </w:rPr>
              <w:t>Homelessness Prevention</w:t>
            </w:r>
          </w:p>
        </w:tc>
        <w:tc>
          <w:tcPr>
            <w:tcW w:w="1539" w:type="dxa"/>
            <w:vAlign w:val="center"/>
          </w:tcPr>
          <w:p w:rsidR="00CD715B" w:rsidRPr="00322518" w:rsidRDefault="00CD715B" w:rsidP="00322518">
            <w:pPr>
              <w:pStyle w:val="ListParagraph"/>
              <w:tabs>
                <w:tab w:val="left" w:pos="270"/>
                <w:tab w:val="left" w:pos="9360"/>
              </w:tabs>
              <w:ind w:left="0"/>
              <w:jc w:val="center"/>
              <w:rPr>
                <w:rFonts w:ascii="Arial" w:hAnsi="Arial" w:cs="Arial"/>
                <w:sz w:val="18"/>
                <w:szCs w:val="18"/>
              </w:rPr>
            </w:pPr>
            <w:r w:rsidRPr="00322518">
              <w:rPr>
                <w:rFonts w:ascii="Arial" w:hAnsi="Arial" w:cs="Arial"/>
                <w:sz w:val="18"/>
                <w:szCs w:val="18"/>
              </w:rPr>
              <w:t>In</w:t>
            </w:r>
            <w:r w:rsidR="00322518" w:rsidRPr="00322518">
              <w:rPr>
                <w:rFonts w:ascii="Arial" w:hAnsi="Arial" w:cs="Arial"/>
                <w:sz w:val="18"/>
                <w:szCs w:val="18"/>
              </w:rPr>
              <w:t>formation</w:t>
            </w:r>
            <w:r w:rsidRPr="00322518">
              <w:rPr>
                <w:rFonts w:ascii="Arial" w:hAnsi="Arial" w:cs="Arial"/>
                <w:sz w:val="18"/>
                <w:szCs w:val="18"/>
              </w:rPr>
              <w:t xml:space="preserve"> &amp; Referral</w:t>
            </w:r>
          </w:p>
        </w:tc>
        <w:tc>
          <w:tcPr>
            <w:tcW w:w="5400" w:type="dxa"/>
            <w:vAlign w:val="center"/>
          </w:tcPr>
          <w:p w:rsidR="00CD715B" w:rsidRPr="00322518" w:rsidRDefault="0025110E" w:rsidP="0025110E">
            <w:pPr>
              <w:pStyle w:val="ListParagraph"/>
              <w:tabs>
                <w:tab w:val="left" w:pos="270"/>
                <w:tab w:val="left" w:pos="9360"/>
              </w:tabs>
              <w:ind w:left="0"/>
              <w:jc w:val="center"/>
              <w:rPr>
                <w:rFonts w:ascii="Arial" w:hAnsi="Arial" w:cs="Arial"/>
                <w:sz w:val="18"/>
                <w:szCs w:val="18"/>
              </w:rPr>
            </w:pPr>
            <w:r>
              <w:rPr>
                <w:rFonts w:ascii="Arial" w:hAnsi="Arial" w:cs="Arial"/>
                <w:sz w:val="18"/>
                <w:szCs w:val="18"/>
              </w:rPr>
              <w:t>Services will focus on assisting</w:t>
            </w:r>
            <w:r w:rsidR="00CD715B" w:rsidRPr="00322518">
              <w:rPr>
                <w:rFonts w:ascii="Arial" w:hAnsi="Arial" w:cs="Arial"/>
                <w:sz w:val="18"/>
                <w:szCs w:val="18"/>
              </w:rPr>
              <w:t xml:space="preserve"> group to maintain their current housing if they are in a safe place and/or to find appropriate housing without experiencing a period of homelessness.</w:t>
            </w:r>
          </w:p>
        </w:tc>
      </w:tr>
      <w:tr w:rsidR="00CD715B" w:rsidRPr="00322518" w:rsidTr="00CD715B">
        <w:tc>
          <w:tcPr>
            <w:tcW w:w="1592" w:type="dxa"/>
            <w:vAlign w:val="center"/>
          </w:tcPr>
          <w:p w:rsidR="00CD715B" w:rsidRPr="00322518" w:rsidRDefault="00CD715B" w:rsidP="0025110E">
            <w:pPr>
              <w:pStyle w:val="ListParagraph"/>
              <w:tabs>
                <w:tab w:val="left" w:pos="270"/>
                <w:tab w:val="left" w:pos="9360"/>
              </w:tabs>
              <w:ind w:left="0"/>
              <w:rPr>
                <w:rFonts w:ascii="Arial" w:hAnsi="Arial" w:cs="Arial"/>
                <w:sz w:val="18"/>
                <w:szCs w:val="18"/>
              </w:rPr>
            </w:pPr>
            <w:r w:rsidRPr="00322518">
              <w:rPr>
                <w:rFonts w:ascii="Arial" w:hAnsi="Arial" w:cs="Arial"/>
                <w:sz w:val="18"/>
                <w:szCs w:val="18"/>
              </w:rPr>
              <w:t xml:space="preserve">Households </w:t>
            </w:r>
            <w:r w:rsidR="0025110E">
              <w:rPr>
                <w:rFonts w:ascii="Arial" w:hAnsi="Arial" w:cs="Arial"/>
                <w:sz w:val="18"/>
                <w:szCs w:val="18"/>
              </w:rPr>
              <w:t xml:space="preserve">who </w:t>
            </w:r>
            <w:r w:rsidRPr="00322518">
              <w:rPr>
                <w:rFonts w:ascii="Arial" w:hAnsi="Arial" w:cs="Arial"/>
                <w:sz w:val="18"/>
                <w:szCs w:val="18"/>
              </w:rPr>
              <w:t xml:space="preserve"> are homeless for six months or less.</w:t>
            </w:r>
          </w:p>
        </w:tc>
        <w:tc>
          <w:tcPr>
            <w:tcW w:w="1729" w:type="dxa"/>
            <w:vAlign w:val="center"/>
          </w:tcPr>
          <w:p w:rsidR="00CD715B" w:rsidRPr="00322518" w:rsidRDefault="00CD715B" w:rsidP="00CD715B">
            <w:pPr>
              <w:pStyle w:val="ListParagraph"/>
              <w:tabs>
                <w:tab w:val="left" w:pos="270"/>
                <w:tab w:val="left" w:pos="9360"/>
              </w:tabs>
              <w:ind w:left="0"/>
              <w:rPr>
                <w:rFonts w:ascii="Arial" w:hAnsi="Arial" w:cs="Arial"/>
                <w:sz w:val="18"/>
                <w:szCs w:val="18"/>
              </w:rPr>
            </w:pPr>
            <w:r w:rsidRPr="00322518">
              <w:rPr>
                <w:rFonts w:ascii="Arial" w:hAnsi="Arial" w:cs="Arial"/>
                <w:sz w:val="18"/>
                <w:szCs w:val="18"/>
              </w:rPr>
              <w:t xml:space="preserve">Rapid Re-Housing </w:t>
            </w:r>
          </w:p>
        </w:tc>
        <w:tc>
          <w:tcPr>
            <w:tcW w:w="1539" w:type="dxa"/>
            <w:vAlign w:val="center"/>
          </w:tcPr>
          <w:p w:rsidR="00CD715B" w:rsidRPr="00322518" w:rsidRDefault="00CD715B" w:rsidP="00322518">
            <w:pPr>
              <w:pStyle w:val="ListParagraph"/>
              <w:tabs>
                <w:tab w:val="left" w:pos="270"/>
                <w:tab w:val="left" w:pos="9360"/>
              </w:tabs>
              <w:ind w:left="0"/>
              <w:jc w:val="center"/>
              <w:rPr>
                <w:rFonts w:ascii="Arial" w:hAnsi="Arial" w:cs="Arial"/>
                <w:sz w:val="18"/>
                <w:szCs w:val="18"/>
              </w:rPr>
            </w:pPr>
            <w:r w:rsidRPr="00322518">
              <w:rPr>
                <w:rFonts w:ascii="Arial" w:hAnsi="Arial" w:cs="Arial"/>
                <w:sz w:val="18"/>
                <w:szCs w:val="18"/>
              </w:rPr>
              <w:t>In</w:t>
            </w:r>
            <w:r w:rsidR="00322518" w:rsidRPr="00322518">
              <w:rPr>
                <w:rFonts w:ascii="Arial" w:hAnsi="Arial" w:cs="Arial"/>
                <w:sz w:val="18"/>
                <w:szCs w:val="18"/>
              </w:rPr>
              <w:t>formation</w:t>
            </w:r>
            <w:r w:rsidRPr="00322518">
              <w:rPr>
                <w:rFonts w:ascii="Arial" w:hAnsi="Arial" w:cs="Arial"/>
                <w:sz w:val="18"/>
                <w:szCs w:val="18"/>
              </w:rPr>
              <w:t xml:space="preserve"> &amp; Referral </w:t>
            </w:r>
            <w:r w:rsidR="00322518" w:rsidRPr="00322518">
              <w:rPr>
                <w:rFonts w:ascii="Arial" w:hAnsi="Arial" w:cs="Arial"/>
                <w:sz w:val="18"/>
                <w:szCs w:val="18"/>
              </w:rPr>
              <w:t xml:space="preserve">&amp; </w:t>
            </w:r>
            <w:r w:rsidRPr="00322518">
              <w:rPr>
                <w:rFonts w:ascii="Arial" w:hAnsi="Arial" w:cs="Arial"/>
                <w:sz w:val="18"/>
                <w:szCs w:val="18"/>
              </w:rPr>
              <w:t>Assessment</w:t>
            </w:r>
          </w:p>
        </w:tc>
        <w:tc>
          <w:tcPr>
            <w:tcW w:w="5400" w:type="dxa"/>
            <w:vAlign w:val="center"/>
          </w:tcPr>
          <w:p w:rsidR="00CD715B" w:rsidRPr="00322518" w:rsidRDefault="0025110E" w:rsidP="0025110E">
            <w:pPr>
              <w:pStyle w:val="ListParagraph"/>
              <w:tabs>
                <w:tab w:val="left" w:pos="270"/>
                <w:tab w:val="left" w:pos="9360"/>
              </w:tabs>
              <w:ind w:left="0"/>
              <w:jc w:val="center"/>
              <w:rPr>
                <w:rFonts w:ascii="Arial" w:hAnsi="Arial" w:cs="Arial"/>
                <w:sz w:val="18"/>
                <w:szCs w:val="18"/>
              </w:rPr>
            </w:pPr>
            <w:r>
              <w:rPr>
                <w:rFonts w:ascii="Arial" w:hAnsi="Arial" w:cs="Arial"/>
                <w:sz w:val="18"/>
                <w:szCs w:val="18"/>
              </w:rPr>
              <w:t>Services</w:t>
            </w:r>
            <w:r w:rsidR="00CD715B" w:rsidRPr="00322518">
              <w:rPr>
                <w:rFonts w:ascii="Arial" w:hAnsi="Arial" w:cs="Arial"/>
                <w:sz w:val="18"/>
                <w:szCs w:val="18"/>
              </w:rPr>
              <w:t xml:space="preserve"> will connect these households to housing as quickly as possible and shorten the average length time that households are homeless.</w:t>
            </w:r>
          </w:p>
        </w:tc>
      </w:tr>
    </w:tbl>
    <w:p w:rsidR="00CD715B" w:rsidRPr="00CD715B" w:rsidRDefault="00CD715B" w:rsidP="00CD715B">
      <w:pPr>
        <w:pStyle w:val="ListParagraph"/>
        <w:tabs>
          <w:tab w:val="left" w:pos="270"/>
          <w:tab w:val="left" w:pos="9360"/>
        </w:tabs>
        <w:ind w:left="274"/>
        <w:rPr>
          <w:rFonts w:ascii="Arial" w:hAnsi="Arial" w:cs="Arial"/>
          <w:sz w:val="18"/>
          <w:szCs w:val="18"/>
        </w:rPr>
      </w:pPr>
    </w:p>
    <w:p w:rsidR="00CD715B" w:rsidRPr="0036419C" w:rsidRDefault="00CD715B" w:rsidP="00CD715B">
      <w:pPr>
        <w:ind w:left="360"/>
        <w:rPr>
          <w:rFonts w:ascii="Arial" w:hAnsi="Arial" w:cs="Arial"/>
          <w:sz w:val="20"/>
          <w:szCs w:val="20"/>
        </w:rPr>
      </w:pPr>
      <w:r w:rsidRPr="0036419C">
        <w:rPr>
          <w:rFonts w:ascii="Arial" w:hAnsi="Arial" w:cs="Arial"/>
          <w:sz w:val="20"/>
          <w:szCs w:val="20"/>
        </w:rPr>
        <w:t>The Housing Crisis Hotline program will have five (5) components:</w:t>
      </w:r>
    </w:p>
    <w:p w:rsidR="00CD715B" w:rsidRPr="0036419C" w:rsidRDefault="00CD715B" w:rsidP="00CD715B">
      <w:pPr>
        <w:ind w:left="360"/>
        <w:rPr>
          <w:rFonts w:ascii="Arial" w:hAnsi="Arial" w:cs="Arial"/>
          <w:sz w:val="20"/>
          <w:szCs w:val="20"/>
        </w:rPr>
      </w:pPr>
    </w:p>
    <w:p w:rsidR="00CD715B" w:rsidRPr="0036419C" w:rsidRDefault="0025110E" w:rsidP="00CD715B">
      <w:pPr>
        <w:ind w:left="360"/>
        <w:rPr>
          <w:rFonts w:ascii="Arial" w:hAnsi="Arial" w:cs="Arial"/>
          <w:sz w:val="20"/>
          <w:szCs w:val="20"/>
        </w:rPr>
      </w:pPr>
      <w:r w:rsidRPr="0036419C">
        <w:rPr>
          <w:rFonts w:ascii="Arial" w:hAnsi="Arial" w:cs="Arial"/>
          <w:sz w:val="20"/>
          <w:szCs w:val="20"/>
        </w:rPr>
        <w:t>A</w:t>
      </w:r>
      <w:r w:rsidR="00CD715B" w:rsidRPr="0036419C">
        <w:rPr>
          <w:rFonts w:ascii="Arial" w:hAnsi="Arial" w:cs="Arial"/>
          <w:sz w:val="20"/>
          <w:szCs w:val="20"/>
        </w:rPr>
        <w:t xml:space="preserve">.  A </w:t>
      </w:r>
      <w:r w:rsidR="00322518" w:rsidRPr="0036419C">
        <w:rPr>
          <w:rFonts w:ascii="Arial" w:hAnsi="Arial" w:cs="Arial"/>
          <w:sz w:val="20"/>
          <w:szCs w:val="20"/>
        </w:rPr>
        <w:t xml:space="preserve">widely-publicized </w:t>
      </w:r>
      <w:r w:rsidR="00CD715B" w:rsidRPr="0036419C">
        <w:rPr>
          <w:rFonts w:ascii="Arial" w:hAnsi="Arial" w:cs="Arial"/>
          <w:sz w:val="20"/>
          <w:szCs w:val="20"/>
        </w:rPr>
        <w:t xml:space="preserve">toll-free hotline number and email address </w:t>
      </w:r>
      <w:r w:rsidR="00322518" w:rsidRPr="0036419C">
        <w:rPr>
          <w:rFonts w:ascii="Arial" w:hAnsi="Arial" w:cs="Arial"/>
          <w:sz w:val="20"/>
          <w:szCs w:val="20"/>
        </w:rPr>
        <w:t>will</w:t>
      </w:r>
      <w:r w:rsidR="00CD715B" w:rsidRPr="0036419C">
        <w:rPr>
          <w:rFonts w:ascii="Arial" w:hAnsi="Arial" w:cs="Arial"/>
          <w:sz w:val="20"/>
          <w:szCs w:val="20"/>
        </w:rPr>
        <w:t xml:space="preserve"> serve as a centralized point for information and access to homeless services. The Hotline </w:t>
      </w:r>
      <w:r w:rsidR="00322518" w:rsidRPr="0036419C">
        <w:rPr>
          <w:rFonts w:ascii="Arial" w:hAnsi="Arial" w:cs="Arial"/>
          <w:sz w:val="20"/>
          <w:szCs w:val="20"/>
        </w:rPr>
        <w:t>telephone number will be operational</w:t>
      </w:r>
      <w:r w:rsidR="00CD715B" w:rsidRPr="0036419C">
        <w:rPr>
          <w:rFonts w:ascii="Arial" w:hAnsi="Arial" w:cs="Arial"/>
          <w:sz w:val="20"/>
          <w:szCs w:val="20"/>
        </w:rPr>
        <w:t xml:space="preserve"> Monday through Friday</w:t>
      </w:r>
      <w:r w:rsidR="00322518" w:rsidRPr="0036419C">
        <w:rPr>
          <w:rFonts w:ascii="Arial" w:hAnsi="Arial" w:cs="Arial"/>
          <w:sz w:val="20"/>
          <w:szCs w:val="20"/>
        </w:rPr>
        <w:t xml:space="preserve"> from</w:t>
      </w:r>
      <w:r w:rsidR="00CD715B" w:rsidRPr="0036419C">
        <w:rPr>
          <w:rFonts w:ascii="Arial" w:hAnsi="Arial" w:cs="Arial"/>
          <w:sz w:val="20"/>
          <w:szCs w:val="20"/>
        </w:rPr>
        <w:t xml:space="preserve"> 8:00</w:t>
      </w:r>
      <w:r w:rsidR="00322518" w:rsidRPr="0036419C">
        <w:rPr>
          <w:rFonts w:ascii="Arial" w:hAnsi="Arial" w:cs="Arial"/>
          <w:sz w:val="20"/>
          <w:szCs w:val="20"/>
        </w:rPr>
        <w:t xml:space="preserve"> </w:t>
      </w:r>
      <w:r w:rsidR="00CD715B" w:rsidRPr="0036419C">
        <w:rPr>
          <w:rFonts w:ascii="Arial" w:hAnsi="Arial" w:cs="Arial"/>
          <w:sz w:val="20"/>
          <w:szCs w:val="20"/>
        </w:rPr>
        <w:t>a</w:t>
      </w:r>
      <w:r w:rsidR="00322518" w:rsidRPr="0036419C">
        <w:rPr>
          <w:rFonts w:ascii="Arial" w:hAnsi="Arial" w:cs="Arial"/>
          <w:sz w:val="20"/>
          <w:szCs w:val="20"/>
        </w:rPr>
        <w:t>.</w:t>
      </w:r>
      <w:r w:rsidR="00CD715B" w:rsidRPr="0036419C">
        <w:rPr>
          <w:rFonts w:ascii="Arial" w:hAnsi="Arial" w:cs="Arial"/>
          <w:sz w:val="20"/>
          <w:szCs w:val="20"/>
        </w:rPr>
        <w:t>m</w:t>
      </w:r>
      <w:r w:rsidR="00322518" w:rsidRPr="0036419C">
        <w:rPr>
          <w:rFonts w:ascii="Arial" w:hAnsi="Arial" w:cs="Arial"/>
          <w:sz w:val="20"/>
          <w:szCs w:val="20"/>
        </w:rPr>
        <w:t>.</w:t>
      </w:r>
      <w:r w:rsidR="00CD715B" w:rsidRPr="0036419C">
        <w:rPr>
          <w:rFonts w:ascii="Arial" w:hAnsi="Arial" w:cs="Arial"/>
          <w:sz w:val="20"/>
          <w:szCs w:val="20"/>
        </w:rPr>
        <w:t xml:space="preserve"> to 4:30 p</w:t>
      </w:r>
      <w:r w:rsidR="00322518" w:rsidRPr="0036419C">
        <w:rPr>
          <w:rFonts w:ascii="Arial" w:hAnsi="Arial" w:cs="Arial"/>
          <w:sz w:val="20"/>
          <w:szCs w:val="20"/>
        </w:rPr>
        <w:t>.</w:t>
      </w:r>
      <w:r w:rsidR="00CD715B" w:rsidRPr="0036419C">
        <w:rPr>
          <w:rFonts w:ascii="Arial" w:hAnsi="Arial" w:cs="Arial"/>
          <w:sz w:val="20"/>
          <w:szCs w:val="20"/>
        </w:rPr>
        <w:t>m</w:t>
      </w:r>
      <w:r w:rsidR="00322518" w:rsidRPr="0036419C">
        <w:rPr>
          <w:rFonts w:ascii="Arial" w:hAnsi="Arial" w:cs="Arial"/>
          <w:sz w:val="20"/>
          <w:szCs w:val="20"/>
        </w:rPr>
        <w:t>.</w:t>
      </w:r>
      <w:r w:rsidR="00CD715B" w:rsidRPr="0036419C">
        <w:rPr>
          <w:rFonts w:ascii="Arial" w:hAnsi="Arial" w:cs="Arial"/>
          <w:sz w:val="20"/>
          <w:szCs w:val="20"/>
        </w:rPr>
        <w:t xml:space="preserve"> </w:t>
      </w:r>
      <w:r w:rsidR="00322518" w:rsidRPr="0036419C">
        <w:rPr>
          <w:rFonts w:ascii="Arial" w:hAnsi="Arial" w:cs="Arial"/>
          <w:sz w:val="20"/>
          <w:szCs w:val="20"/>
        </w:rPr>
        <w:t xml:space="preserve">In the event that a caller is unable to speak directly to </w:t>
      </w:r>
      <w:r w:rsidRPr="0036419C">
        <w:rPr>
          <w:rFonts w:ascii="Arial" w:hAnsi="Arial" w:cs="Arial"/>
          <w:sz w:val="20"/>
          <w:szCs w:val="20"/>
        </w:rPr>
        <w:t xml:space="preserve">Hotline </w:t>
      </w:r>
      <w:r w:rsidR="00322518" w:rsidRPr="0036419C">
        <w:rPr>
          <w:rFonts w:ascii="Arial" w:hAnsi="Arial" w:cs="Arial"/>
          <w:sz w:val="20"/>
          <w:szCs w:val="20"/>
        </w:rPr>
        <w:t>staff, the</w:t>
      </w:r>
      <w:r w:rsidRPr="0036419C">
        <w:rPr>
          <w:rFonts w:ascii="Arial" w:hAnsi="Arial" w:cs="Arial"/>
          <w:sz w:val="20"/>
          <w:szCs w:val="20"/>
        </w:rPr>
        <w:t xml:space="preserve"> caller</w:t>
      </w:r>
      <w:r w:rsidR="00322518" w:rsidRPr="0036419C">
        <w:rPr>
          <w:rFonts w:ascii="Arial" w:hAnsi="Arial" w:cs="Arial"/>
          <w:sz w:val="20"/>
          <w:szCs w:val="20"/>
        </w:rPr>
        <w:t xml:space="preserve"> will have the ability to leave a message. Phone messages and emails will receive a response within</w:t>
      </w:r>
      <w:r w:rsidR="00CD715B" w:rsidRPr="0036419C">
        <w:rPr>
          <w:rFonts w:ascii="Arial" w:hAnsi="Arial" w:cs="Arial"/>
          <w:sz w:val="20"/>
          <w:szCs w:val="20"/>
        </w:rPr>
        <w:t xml:space="preserve"> 24 hours or as soon as possible the next </w:t>
      </w:r>
      <w:r w:rsidRPr="0036419C">
        <w:rPr>
          <w:rFonts w:ascii="Arial" w:hAnsi="Arial" w:cs="Arial"/>
          <w:sz w:val="20"/>
          <w:szCs w:val="20"/>
        </w:rPr>
        <w:t xml:space="preserve">scheduled </w:t>
      </w:r>
      <w:r w:rsidR="00322518" w:rsidRPr="0036419C">
        <w:rPr>
          <w:rFonts w:ascii="Arial" w:hAnsi="Arial" w:cs="Arial"/>
          <w:sz w:val="20"/>
          <w:szCs w:val="20"/>
        </w:rPr>
        <w:t xml:space="preserve">working </w:t>
      </w:r>
      <w:r w:rsidR="00CD715B" w:rsidRPr="0036419C">
        <w:rPr>
          <w:rFonts w:ascii="Arial" w:hAnsi="Arial" w:cs="Arial"/>
          <w:sz w:val="20"/>
          <w:szCs w:val="20"/>
        </w:rPr>
        <w:t xml:space="preserve">day. </w:t>
      </w:r>
    </w:p>
    <w:p w:rsidR="00CD715B" w:rsidRPr="0036419C" w:rsidRDefault="00CD715B" w:rsidP="00CD715B">
      <w:pPr>
        <w:ind w:left="360"/>
        <w:rPr>
          <w:rFonts w:ascii="Arial" w:hAnsi="Arial" w:cs="Arial"/>
          <w:sz w:val="20"/>
          <w:szCs w:val="20"/>
        </w:rPr>
      </w:pPr>
    </w:p>
    <w:p w:rsidR="00CD715B" w:rsidRPr="0036419C" w:rsidRDefault="0025110E" w:rsidP="00CD715B">
      <w:pPr>
        <w:ind w:left="360"/>
        <w:rPr>
          <w:rFonts w:ascii="Arial" w:hAnsi="Arial" w:cs="Arial"/>
          <w:sz w:val="20"/>
          <w:szCs w:val="20"/>
        </w:rPr>
      </w:pPr>
      <w:r w:rsidRPr="0036419C">
        <w:rPr>
          <w:rFonts w:ascii="Arial" w:hAnsi="Arial" w:cs="Arial"/>
          <w:sz w:val="20"/>
          <w:szCs w:val="20"/>
        </w:rPr>
        <w:t>B</w:t>
      </w:r>
      <w:r w:rsidR="00322518" w:rsidRPr="0036419C">
        <w:rPr>
          <w:rFonts w:ascii="Arial" w:hAnsi="Arial" w:cs="Arial"/>
          <w:sz w:val="20"/>
          <w:szCs w:val="20"/>
        </w:rPr>
        <w:t xml:space="preserve">. </w:t>
      </w:r>
      <w:r w:rsidR="00CD715B" w:rsidRPr="0036419C">
        <w:rPr>
          <w:rFonts w:ascii="Arial" w:hAnsi="Arial" w:cs="Arial"/>
          <w:sz w:val="20"/>
          <w:szCs w:val="20"/>
        </w:rPr>
        <w:t xml:space="preserve">All </w:t>
      </w:r>
      <w:r w:rsidR="00322518" w:rsidRPr="0036419C">
        <w:rPr>
          <w:rFonts w:ascii="Arial" w:hAnsi="Arial" w:cs="Arial"/>
          <w:sz w:val="20"/>
          <w:szCs w:val="20"/>
        </w:rPr>
        <w:t>callers with a housing crisis</w:t>
      </w:r>
      <w:r w:rsidR="00CD715B" w:rsidRPr="0036419C">
        <w:rPr>
          <w:rFonts w:ascii="Arial" w:hAnsi="Arial" w:cs="Arial"/>
          <w:sz w:val="20"/>
          <w:szCs w:val="20"/>
        </w:rPr>
        <w:t xml:space="preserve"> will receive a mini-assessment</w:t>
      </w:r>
      <w:r w:rsidR="00322518" w:rsidRPr="0036419C">
        <w:rPr>
          <w:rFonts w:ascii="Arial" w:hAnsi="Arial" w:cs="Arial"/>
          <w:sz w:val="20"/>
          <w:szCs w:val="20"/>
        </w:rPr>
        <w:t xml:space="preserve"> in order to determine the nature of the crisis and to identify appropriate referrals.</w:t>
      </w:r>
      <w:r w:rsidR="00CD715B" w:rsidRPr="0036419C">
        <w:rPr>
          <w:rFonts w:ascii="Arial" w:hAnsi="Arial" w:cs="Arial"/>
          <w:sz w:val="20"/>
          <w:szCs w:val="20"/>
        </w:rPr>
        <w:t xml:space="preserve"> Housing counseling will be provided to explore what options exist for the family and/or individual</w:t>
      </w:r>
      <w:r w:rsidR="00B950F3">
        <w:rPr>
          <w:rFonts w:ascii="Arial" w:hAnsi="Arial" w:cs="Arial"/>
          <w:sz w:val="20"/>
          <w:szCs w:val="20"/>
        </w:rPr>
        <w:t xml:space="preserve"> including shelter diversion</w:t>
      </w:r>
      <w:r w:rsidR="00CD715B" w:rsidRPr="0036419C">
        <w:rPr>
          <w:rFonts w:ascii="Arial" w:hAnsi="Arial" w:cs="Arial"/>
          <w:sz w:val="20"/>
          <w:szCs w:val="20"/>
        </w:rPr>
        <w:t>. CAC staff will problem</w:t>
      </w:r>
      <w:r w:rsidR="00322518" w:rsidRPr="0036419C">
        <w:rPr>
          <w:rFonts w:ascii="Arial" w:hAnsi="Arial" w:cs="Arial"/>
          <w:sz w:val="20"/>
          <w:szCs w:val="20"/>
        </w:rPr>
        <w:t>-</w:t>
      </w:r>
      <w:r w:rsidR="00CD715B" w:rsidRPr="0036419C">
        <w:rPr>
          <w:rFonts w:ascii="Arial" w:hAnsi="Arial" w:cs="Arial"/>
          <w:sz w:val="20"/>
          <w:szCs w:val="20"/>
        </w:rPr>
        <w:t>solve with households to explore other options for shelter during the crisis period, while still providing appropriate information and referrals for that specific participant’s situation.</w:t>
      </w:r>
    </w:p>
    <w:p w:rsidR="00322518" w:rsidRPr="0036419C" w:rsidRDefault="00322518" w:rsidP="00CD715B">
      <w:pPr>
        <w:ind w:left="360"/>
        <w:rPr>
          <w:rFonts w:ascii="Arial" w:hAnsi="Arial" w:cs="Arial"/>
          <w:sz w:val="20"/>
          <w:szCs w:val="20"/>
        </w:rPr>
      </w:pPr>
    </w:p>
    <w:p w:rsidR="00CD715B" w:rsidRPr="0036419C" w:rsidRDefault="0025110E" w:rsidP="00CD715B">
      <w:pPr>
        <w:spacing w:after="60"/>
        <w:ind w:left="360"/>
        <w:rPr>
          <w:rFonts w:ascii="Arial" w:hAnsi="Arial" w:cs="Arial"/>
          <w:sz w:val="20"/>
          <w:szCs w:val="20"/>
        </w:rPr>
      </w:pPr>
      <w:r w:rsidRPr="0036419C">
        <w:rPr>
          <w:rFonts w:ascii="Arial" w:hAnsi="Arial" w:cs="Arial"/>
          <w:sz w:val="20"/>
          <w:szCs w:val="20"/>
        </w:rPr>
        <w:t>C</w:t>
      </w:r>
      <w:r w:rsidR="00322518" w:rsidRPr="0036419C">
        <w:rPr>
          <w:rFonts w:ascii="Arial" w:hAnsi="Arial" w:cs="Arial"/>
          <w:sz w:val="20"/>
          <w:szCs w:val="20"/>
        </w:rPr>
        <w:t>.</w:t>
      </w:r>
      <w:r w:rsidR="00CD715B" w:rsidRPr="0036419C">
        <w:rPr>
          <w:rFonts w:ascii="Arial" w:hAnsi="Arial" w:cs="Arial"/>
          <w:sz w:val="20"/>
          <w:szCs w:val="20"/>
        </w:rPr>
        <w:t xml:space="preserve"> Households that meet the eligibility for the pilot program </w:t>
      </w:r>
      <w:r w:rsidRPr="0036419C">
        <w:rPr>
          <w:rFonts w:ascii="Arial" w:hAnsi="Arial" w:cs="Arial"/>
          <w:sz w:val="20"/>
          <w:szCs w:val="20"/>
        </w:rPr>
        <w:t xml:space="preserve">(literally homeless for six months or less) </w:t>
      </w:r>
      <w:r w:rsidR="00CD715B" w:rsidRPr="0036419C">
        <w:rPr>
          <w:rFonts w:ascii="Arial" w:hAnsi="Arial" w:cs="Arial"/>
          <w:sz w:val="20"/>
          <w:szCs w:val="20"/>
        </w:rPr>
        <w:t>will meet one</w:t>
      </w:r>
      <w:r w:rsidR="00322518" w:rsidRPr="0036419C">
        <w:rPr>
          <w:rFonts w:ascii="Arial" w:hAnsi="Arial" w:cs="Arial"/>
          <w:sz w:val="20"/>
          <w:szCs w:val="20"/>
        </w:rPr>
        <w:t>-</w:t>
      </w:r>
      <w:r w:rsidR="00CD715B" w:rsidRPr="0036419C">
        <w:rPr>
          <w:rFonts w:ascii="Arial" w:hAnsi="Arial" w:cs="Arial"/>
          <w:sz w:val="20"/>
          <w:szCs w:val="20"/>
        </w:rPr>
        <w:t>on</w:t>
      </w:r>
      <w:r w:rsidR="00322518" w:rsidRPr="0036419C">
        <w:rPr>
          <w:rFonts w:ascii="Arial" w:hAnsi="Arial" w:cs="Arial"/>
          <w:sz w:val="20"/>
          <w:szCs w:val="20"/>
        </w:rPr>
        <w:t>-</w:t>
      </w:r>
      <w:r w:rsidR="00CD715B" w:rsidRPr="0036419C">
        <w:rPr>
          <w:rFonts w:ascii="Arial" w:hAnsi="Arial" w:cs="Arial"/>
          <w:sz w:val="20"/>
          <w:szCs w:val="20"/>
        </w:rPr>
        <w:t>one with a Housing Crisis Caseworker</w:t>
      </w:r>
      <w:r w:rsidR="00322518" w:rsidRPr="0036419C">
        <w:rPr>
          <w:rFonts w:ascii="Arial" w:hAnsi="Arial" w:cs="Arial"/>
          <w:sz w:val="20"/>
          <w:szCs w:val="20"/>
        </w:rPr>
        <w:t xml:space="preserve"> to complete a full assessment of the housing crisis</w:t>
      </w:r>
      <w:r w:rsidR="00CD715B" w:rsidRPr="0036419C">
        <w:rPr>
          <w:rFonts w:ascii="Arial" w:hAnsi="Arial" w:cs="Arial"/>
          <w:sz w:val="20"/>
          <w:szCs w:val="20"/>
        </w:rPr>
        <w:t xml:space="preserve">. The </w:t>
      </w:r>
      <w:r w:rsidR="00322518" w:rsidRPr="0036419C">
        <w:rPr>
          <w:rFonts w:ascii="Arial" w:hAnsi="Arial" w:cs="Arial"/>
          <w:sz w:val="20"/>
          <w:szCs w:val="20"/>
        </w:rPr>
        <w:t xml:space="preserve">Housing Crisis </w:t>
      </w:r>
      <w:r w:rsidR="00CD715B" w:rsidRPr="0036419C">
        <w:rPr>
          <w:rFonts w:ascii="Arial" w:hAnsi="Arial" w:cs="Arial"/>
          <w:sz w:val="20"/>
          <w:szCs w:val="20"/>
        </w:rPr>
        <w:t>Caseworker will work with each household to set individual goals and plan for addressing their housing crisis. These one-on-one meetings will typically be held during normal business hours, but when needed, the Caseworkers will meet with participants in the evenings or weekends</w:t>
      </w:r>
      <w:r w:rsidR="00322518" w:rsidRPr="0036419C">
        <w:rPr>
          <w:rFonts w:ascii="Arial" w:hAnsi="Arial" w:cs="Arial"/>
          <w:sz w:val="20"/>
          <w:szCs w:val="20"/>
        </w:rPr>
        <w:t xml:space="preserve"> at locations that are convenient but </w:t>
      </w:r>
      <w:r w:rsidRPr="0036419C">
        <w:rPr>
          <w:rFonts w:ascii="Arial" w:hAnsi="Arial" w:cs="Arial"/>
          <w:sz w:val="20"/>
          <w:szCs w:val="20"/>
        </w:rPr>
        <w:t>that</w:t>
      </w:r>
      <w:r w:rsidR="00322518" w:rsidRPr="0036419C">
        <w:rPr>
          <w:rFonts w:ascii="Arial" w:hAnsi="Arial" w:cs="Arial"/>
          <w:sz w:val="20"/>
          <w:szCs w:val="20"/>
        </w:rPr>
        <w:t xml:space="preserve"> provide confidentiality for the person</w:t>
      </w:r>
      <w:r w:rsidRPr="0036419C">
        <w:rPr>
          <w:rFonts w:ascii="Arial" w:hAnsi="Arial" w:cs="Arial"/>
          <w:sz w:val="20"/>
          <w:szCs w:val="20"/>
        </w:rPr>
        <w:t>(s)</w:t>
      </w:r>
      <w:r w:rsidR="00322518" w:rsidRPr="0036419C">
        <w:rPr>
          <w:rFonts w:ascii="Arial" w:hAnsi="Arial" w:cs="Arial"/>
          <w:sz w:val="20"/>
          <w:szCs w:val="20"/>
        </w:rPr>
        <w:t xml:space="preserve"> in crisis</w:t>
      </w:r>
      <w:r w:rsidR="00CD715B" w:rsidRPr="0036419C">
        <w:rPr>
          <w:rFonts w:ascii="Arial" w:hAnsi="Arial" w:cs="Arial"/>
          <w:sz w:val="20"/>
          <w:szCs w:val="20"/>
        </w:rPr>
        <w:t xml:space="preserve">. </w:t>
      </w:r>
      <w:r w:rsidRPr="0036419C">
        <w:rPr>
          <w:rFonts w:ascii="Arial" w:hAnsi="Arial" w:cs="Arial"/>
          <w:sz w:val="20"/>
          <w:szCs w:val="20"/>
        </w:rPr>
        <w:t>An assessment will include assuring that:</w:t>
      </w:r>
    </w:p>
    <w:p w:rsidR="00322518" w:rsidRPr="0036419C" w:rsidRDefault="00322518" w:rsidP="00CD715B">
      <w:pPr>
        <w:spacing w:after="60"/>
        <w:ind w:left="360"/>
        <w:rPr>
          <w:rFonts w:ascii="Arial" w:hAnsi="Arial" w:cs="Arial"/>
          <w:sz w:val="20"/>
          <w:szCs w:val="20"/>
        </w:rPr>
      </w:pPr>
    </w:p>
    <w:p w:rsidR="00CD715B" w:rsidRPr="0036419C" w:rsidRDefault="0025110E" w:rsidP="00322518">
      <w:pPr>
        <w:pStyle w:val="ListParagraph"/>
        <w:numPr>
          <w:ilvl w:val="0"/>
          <w:numId w:val="20"/>
        </w:numPr>
        <w:spacing w:after="200" w:line="276" w:lineRule="auto"/>
        <w:ind w:left="990"/>
        <w:rPr>
          <w:rFonts w:ascii="Arial" w:hAnsi="Arial" w:cs="Arial"/>
          <w:sz w:val="20"/>
          <w:szCs w:val="20"/>
        </w:rPr>
      </w:pPr>
      <w:r w:rsidRPr="0036419C">
        <w:rPr>
          <w:rFonts w:ascii="Arial" w:hAnsi="Arial" w:cs="Arial"/>
          <w:sz w:val="20"/>
          <w:szCs w:val="20"/>
        </w:rPr>
        <w:t>A</w:t>
      </w:r>
      <w:r w:rsidR="00CD715B" w:rsidRPr="0036419C">
        <w:rPr>
          <w:rFonts w:ascii="Arial" w:hAnsi="Arial" w:cs="Arial"/>
          <w:sz w:val="20"/>
          <w:szCs w:val="20"/>
        </w:rPr>
        <w:t>ll household members are safe during the time they are working to resolve their housing crisis;</w:t>
      </w:r>
    </w:p>
    <w:p w:rsidR="00CD715B" w:rsidRPr="0036419C" w:rsidRDefault="00CD715B" w:rsidP="00322518">
      <w:pPr>
        <w:pStyle w:val="ListParagraph"/>
        <w:numPr>
          <w:ilvl w:val="0"/>
          <w:numId w:val="20"/>
        </w:numPr>
        <w:spacing w:after="200" w:line="276" w:lineRule="auto"/>
        <w:ind w:left="990"/>
        <w:rPr>
          <w:rFonts w:ascii="Arial" w:hAnsi="Arial" w:cs="Arial"/>
          <w:sz w:val="20"/>
          <w:szCs w:val="20"/>
        </w:rPr>
      </w:pPr>
      <w:r w:rsidRPr="0036419C">
        <w:rPr>
          <w:rFonts w:ascii="Arial" w:hAnsi="Arial" w:cs="Arial"/>
          <w:sz w:val="20"/>
          <w:szCs w:val="20"/>
        </w:rPr>
        <w:lastRenderedPageBreak/>
        <w:t>All children are enrolled in and attending school;</w:t>
      </w:r>
    </w:p>
    <w:p w:rsidR="00CD715B" w:rsidRPr="0036419C" w:rsidRDefault="00CD715B" w:rsidP="00322518">
      <w:pPr>
        <w:pStyle w:val="ListParagraph"/>
        <w:numPr>
          <w:ilvl w:val="0"/>
          <w:numId w:val="20"/>
        </w:numPr>
        <w:ind w:left="990"/>
        <w:rPr>
          <w:rFonts w:ascii="Arial" w:hAnsi="Arial" w:cs="Arial"/>
          <w:sz w:val="20"/>
          <w:szCs w:val="20"/>
        </w:rPr>
      </w:pPr>
      <w:r w:rsidRPr="0036419C">
        <w:rPr>
          <w:rFonts w:ascii="Arial" w:hAnsi="Arial" w:cs="Arial"/>
          <w:sz w:val="20"/>
          <w:szCs w:val="20"/>
        </w:rPr>
        <w:t>All members of the household have a form of identification; and</w:t>
      </w:r>
    </w:p>
    <w:p w:rsidR="00CD715B" w:rsidRPr="0036419C" w:rsidRDefault="00CD715B" w:rsidP="00322518">
      <w:pPr>
        <w:pStyle w:val="ListParagraph"/>
        <w:numPr>
          <w:ilvl w:val="0"/>
          <w:numId w:val="20"/>
        </w:numPr>
        <w:spacing w:after="200" w:line="276" w:lineRule="auto"/>
        <w:ind w:left="990"/>
        <w:rPr>
          <w:rFonts w:ascii="Arial" w:hAnsi="Arial" w:cs="Arial"/>
          <w:sz w:val="20"/>
          <w:szCs w:val="20"/>
        </w:rPr>
      </w:pPr>
      <w:r w:rsidRPr="0036419C">
        <w:rPr>
          <w:rFonts w:ascii="Arial" w:hAnsi="Arial" w:cs="Arial"/>
          <w:sz w:val="20"/>
          <w:szCs w:val="20"/>
        </w:rPr>
        <w:t xml:space="preserve">The households </w:t>
      </w:r>
      <w:r w:rsidR="00322518" w:rsidRPr="0036419C">
        <w:rPr>
          <w:rFonts w:ascii="Arial" w:hAnsi="Arial" w:cs="Arial"/>
          <w:sz w:val="20"/>
          <w:szCs w:val="20"/>
        </w:rPr>
        <w:t>apply</w:t>
      </w:r>
      <w:r w:rsidRPr="0036419C">
        <w:rPr>
          <w:rFonts w:ascii="Arial" w:hAnsi="Arial" w:cs="Arial"/>
          <w:sz w:val="20"/>
          <w:szCs w:val="20"/>
        </w:rPr>
        <w:t xml:space="preserve"> for local housing programs for which they are eligible, are added to wait lists for housing assistance, and follow up with each program to update their housing status.</w:t>
      </w:r>
    </w:p>
    <w:p w:rsidR="00CD715B" w:rsidRPr="0036419C" w:rsidRDefault="00CD715B" w:rsidP="00322518">
      <w:pPr>
        <w:ind w:left="360"/>
        <w:rPr>
          <w:rFonts w:ascii="Arial" w:hAnsi="Arial" w:cs="Arial"/>
          <w:sz w:val="20"/>
          <w:szCs w:val="20"/>
        </w:rPr>
      </w:pPr>
      <w:r w:rsidRPr="0036419C">
        <w:rPr>
          <w:rFonts w:ascii="Arial" w:hAnsi="Arial" w:cs="Arial"/>
          <w:sz w:val="20"/>
          <w:szCs w:val="20"/>
        </w:rPr>
        <w:t xml:space="preserve">The Caseworker will assess each household’s housing situation, monthly income, mainstream benefits and other resources. Households will be educated about and referred to programs that could assist them. An </w:t>
      </w:r>
      <w:r w:rsidRPr="0036419C">
        <w:rPr>
          <w:rFonts w:ascii="Arial" w:hAnsi="Arial" w:cs="Arial"/>
          <w:bCs/>
          <w:sz w:val="20"/>
          <w:szCs w:val="20"/>
        </w:rPr>
        <w:t xml:space="preserve">essential part of assessment will be reviewing </w:t>
      </w:r>
      <w:r w:rsidR="0025110E" w:rsidRPr="0036419C">
        <w:rPr>
          <w:rFonts w:ascii="Arial" w:hAnsi="Arial" w:cs="Arial"/>
          <w:bCs/>
          <w:sz w:val="20"/>
          <w:szCs w:val="20"/>
        </w:rPr>
        <w:t>whether the household receives</w:t>
      </w:r>
      <w:r w:rsidRPr="0036419C">
        <w:rPr>
          <w:rFonts w:ascii="Arial" w:hAnsi="Arial" w:cs="Arial"/>
          <w:bCs/>
          <w:sz w:val="20"/>
          <w:szCs w:val="20"/>
        </w:rPr>
        <w:t xml:space="preserve"> all mainstream resources for which the</w:t>
      </w:r>
      <w:r w:rsidR="0025110E" w:rsidRPr="0036419C">
        <w:rPr>
          <w:rFonts w:ascii="Arial" w:hAnsi="Arial" w:cs="Arial"/>
          <w:bCs/>
          <w:sz w:val="20"/>
          <w:szCs w:val="20"/>
        </w:rPr>
        <w:t>y</w:t>
      </w:r>
      <w:r w:rsidRPr="0036419C">
        <w:rPr>
          <w:rFonts w:ascii="Arial" w:hAnsi="Arial" w:cs="Arial"/>
          <w:bCs/>
          <w:sz w:val="20"/>
          <w:szCs w:val="20"/>
        </w:rPr>
        <w:t xml:space="preserve"> may be eligible such as </w:t>
      </w:r>
      <w:proofErr w:type="spellStart"/>
      <w:r w:rsidRPr="0036419C">
        <w:rPr>
          <w:rFonts w:ascii="Arial" w:hAnsi="Arial" w:cs="Arial"/>
          <w:bCs/>
          <w:sz w:val="20"/>
          <w:szCs w:val="20"/>
        </w:rPr>
        <w:t>FoodShare</w:t>
      </w:r>
      <w:proofErr w:type="spellEnd"/>
      <w:r w:rsidRPr="0036419C">
        <w:rPr>
          <w:rFonts w:ascii="Arial" w:hAnsi="Arial" w:cs="Arial"/>
          <w:bCs/>
          <w:sz w:val="20"/>
          <w:szCs w:val="20"/>
        </w:rPr>
        <w:t xml:space="preserve">, W-2, and medical coverage through </w:t>
      </w:r>
      <w:proofErr w:type="spellStart"/>
      <w:r w:rsidRPr="0036419C">
        <w:rPr>
          <w:rFonts w:ascii="Arial" w:hAnsi="Arial" w:cs="Arial"/>
          <w:bCs/>
          <w:sz w:val="20"/>
          <w:szCs w:val="20"/>
        </w:rPr>
        <w:t>BadgerCare</w:t>
      </w:r>
      <w:proofErr w:type="spellEnd"/>
      <w:r w:rsidRPr="0036419C">
        <w:rPr>
          <w:rFonts w:ascii="Arial" w:hAnsi="Arial" w:cs="Arial"/>
          <w:bCs/>
          <w:sz w:val="20"/>
          <w:szCs w:val="20"/>
        </w:rPr>
        <w:t>. Caseworkers assist households in applying for those benefits which they are not receiving, but are likely to be eligible. All participants who may be eligible for an Emergency Assistance (EA) grant through the Dane County Department of Human Services will be assisted in applying</w:t>
      </w:r>
      <w:r w:rsidR="0025110E" w:rsidRPr="0036419C">
        <w:rPr>
          <w:rFonts w:ascii="Arial" w:hAnsi="Arial" w:cs="Arial"/>
          <w:bCs/>
          <w:sz w:val="20"/>
          <w:szCs w:val="20"/>
        </w:rPr>
        <w:t>.</w:t>
      </w:r>
      <w:r w:rsidRPr="0036419C">
        <w:rPr>
          <w:rFonts w:ascii="Arial" w:hAnsi="Arial" w:cs="Arial"/>
          <w:sz w:val="20"/>
          <w:szCs w:val="20"/>
        </w:rPr>
        <w:t xml:space="preserve"> </w:t>
      </w:r>
    </w:p>
    <w:p w:rsidR="00322518" w:rsidRPr="0036419C" w:rsidRDefault="00322518" w:rsidP="00CD715B">
      <w:pPr>
        <w:pStyle w:val="ListParagraph"/>
        <w:tabs>
          <w:tab w:val="left" w:pos="180"/>
        </w:tabs>
        <w:ind w:left="-90"/>
        <w:rPr>
          <w:b/>
          <w:sz w:val="20"/>
          <w:szCs w:val="20"/>
          <w:u w:val="single"/>
        </w:rPr>
      </w:pPr>
    </w:p>
    <w:p w:rsidR="00CD715B" w:rsidRPr="0036419C" w:rsidRDefault="0025110E" w:rsidP="00322518">
      <w:pPr>
        <w:pStyle w:val="ListParagraph"/>
        <w:tabs>
          <w:tab w:val="left" w:pos="180"/>
        </w:tabs>
        <w:ind w:left="360"/>
        <w:rPr>
          <w:rFonts w:ascii="Arial" w:hAnsi="Arial" w:cs="Arial"/>
          <w:sz w:val="20"/>
          <w:szCs w:val="20"/>
        </w:rPr>
      </w:pPr>
      <w:r w:rsidRPr="0036419C">
        <w:rPr>
          <w:rFonts w:ascii="Arial" w:hAnsi="Arial" w:cs="Arial"/>
          <w:sz w:val="20"/>
          <w:szCs w:val="20"/>
        </w:rPr>
        <w:t>D</w:t>
      </w:r>
      <w:r w:rsidR="00322518" w:rsidRPr="0036419C">
        <w:rPr>
          <w:rFonts w:ascii="Arial" w:hAnsi="Arial" w:cs="Arial"/>
          <w:sz w:val="20"/>
          <w:szCs w:val="20"/>
        </w:rPr>
        <w:t xml:space="preserve">. </w:t>
      </w:r>
      <w:r w:rsidR="00CD715B" w:rsidRPr="0036419C">
        <w:rPr>
          <w:rFonts w:ascii="Arial" w:hAnsi="Arial" w:cs="Arial"/>
          <w:sz w:val="20"/>
          <w:szCs w:val="20"/>
        </w:rPr>
        <w:t xml:space="preserve"> </w:t>
      </w:r>
      <w:r w:rsidR="00322518" w:rsidRPr="0036419C">
        <w:rPr>
          <w:rFonts w:ascii="Arial" w:hAnsi="Arial" w:cs="Arial"/>
          <w:sz w:val="20"/>
          <w:szCs w:val="20"/>
        </w:rPr>
        <w:t>CAC will work with the Coordinated Intake</w:t>
      </w:r>
      <w:r w:rsidR="00C82B7D" w:rsidRPr="0036419C">
        <w:rPr>
          <w:rFonts w:ascii="Arial" w:hAnsi="Arial" w:cs="Arial"/>
          <w:sz w:val="20"/>
          <w:szCs w:val="20"/>
        </w:rPr>
        <w:t>/Assessment</w:t>
      </w:r>
      <w:r w:rsidR="00322518" w:rsidRPr="0036419C">
        <w:rPr>
          <w:rFonts w:ascii="Arial" w:hAnsi="Arial" w:cs="Arial"/>
          <w:sz w:val="20"/>
          <w:szCs w:val="20"/>
        </w:rPr>
        <w:t xml:space="preserve"> Committee of the Homeless Service Consortium (HSC) and the newly formed CoC Board of Directors to finalize a</w:t>
      </w:r>
      <w:r w:rsidR="00CD715B" w:rsidRPr="0036419C">
        <w:rPr>
          <w:rFonts w:ascii="Arial" w:hAnsi="Arial" w:cs="Arial"/>
          <w:sz w:val="20"/>
          <w:szCs w:val="20"/>
        </w:rPr>
        <w:t xml:space="preserve"> Universal Assessment Tool </w:t>
      </w:r>
      <w:r w:rsidRPr="0036419C">
        <w:rPr>
          <w:rFonts w:ascii="Arial" w:hAnsi="Arial" w:cs="Arial"/>
          <w:sz w:val="20"/>
          <w:szCs w:val="20"/>
        </w:rPr>
        <w:t xml:space="preserve">that </w:t>
      </w:r>
      <w:r w:rsidR="00CD715B" w:rsidRPr="0036419C">
        <w:rPr>
          <w:rFonts w:ascii="Arial" w:hAnsi="Arial" w:cs="Arial"/>
          <w:sz w:val="20"/>
          <w:szCs w:val="20"/>
        </w:rPr>
        <w:t xml:space="preserve">will be used by agencies </w:t>
      </w:r>
      <w:r w:rsidR="00322518" w:rsidRPr="0036419C">
        <w:rPr>
          <w:rFonts w:ascii="Arial" w:hAnsi="Arial" w:cs="Arial"/>
          <w:sz w:val="20"/>
          <w:szCs w:val="20"/>
        </w:rPr>
        <w:t>serving homeless and at-risk households.</w:t>
      </w:r>
      <w:r w:rsidR="00CD715B" w:rsidRPr="0036419C">
        <w:rPr>
          <w:rFonts w:ascii="Arial" w:hAnsi="Arial" w:cs="Arial"/>
          <w:sz w:val="20"/>
          <w:szCs w:val="20"/>
        </w:rPr>
        <w:t xml:space="preserve"> With the Universal Assessment Tool, agencies will be able to distinguish which of the three target groups a household is in, assess the household’s resources and current circumstances, and identify the household’s the most critical needs.</w:t>
      </w:r>
      <w:r w:rsidR="00322518" w:rsidRPr="0036419C">
        <w:rPr>
          <w:rFonts w:ascii="Arial" w:hAnsi="Arial" w:cs="Arial"/>
          <w:sz w:val="20"/>
          <w:szCs w:val="20"/>
        </w:rPr>
        <w:t xml:space="preserve"> </w:t>
      </w:r>
      <w:r w:rsidR="00CD715B" w:rsidRPr="0036419C">
        <w:rPr>
          <w:rFonts w:ascii="Arial" w:hAnsi="Arial" w:cs="Arial"/>
          <w:sz w:val="20"/>
          <w:szCs w:val="20"/>
        </w:rPr>
        <w:t xml:space="preserve"> Once established, </w:t>
      </w:r>
      <w:r w:rsidRPr="0036419C">
        <w:rPr>
          <w:rFonts w:ascii="Arial" w:hAnsi="Arial" w:cs="Arial"/>
          <w:sz w:val="20"/>
          <w:szCs w:val="20"/>
        </w:rPr>
        <w:t xml:space="preserve">HSC agencies will be encouraged to use </w:t>
      </w:r>
      <w:r w:rsidR="00CD715B" w:rsidRPr="0036419C">
        <w:rPr>
          <w:rFonts w:ascii="Arial" w:hAnsi="Arial" w:cs="Arial"/>
          <w:sz w:val="20"/>
          <w:szCs w:val="20"/>
        </w:rPr>
        <w:t xml:space="preserve">the Assessment Tool so </w:t>
      </w:r>
      <w:r w:rsidRPr="0036419C">
        <w:rPr>
          <w:rFonts w:ascii="Arial" w:hAnsi="Arial" w:cs="Arial"/>
          <w:sz w:val="20"/>
          <w:szCs w:val="20"/>
        </w:rPr>
        <w:t>as to employ a “No Wrong Door” for homeless and at-risk households</w:t>
      </w:r>
      <w:r w:rsidR="00CD715B" w:rsidRPr="0036419C">
        <w:rPr>
          <w:rFonts w:ascii="Arial" w:hAnsi="Arial" w:cs="Arial"/>
          <w:sz w:val="20"/>
          <w:szCs w:val="20"/>
        </w:rPr>
        <w:t xml:space="preserve">. </w:t>
      </w:r>
    </w:p>
    <w:p w:rsidR="00322518" w:rsidRPr="0036419C" w:rsidRDefault="00322518" w:rsidP="00CD715B">
      <w:pPr>
        <w:ind w:left="-90"/>
        <w:rPr>
          <w:sz w:val="20"/>
          <w:szCs w:val="20"/>
          <w:u w:val="single"/>
        </w:rPr>
      </w:pPr>
    </w:p>
    <w:p w:rsidR="00CD715B" w:rsidRPr="0036419C" w:rsidRDefault="0025110E" w:rsidP="0025110E">
      <w:pPr>
        <w:ind w:left="360"/>
        <w:rPr>
          <w:rFonts w:ascii="Arial" w:hAnsi="Arial" w:cs="Arial"/>
          <w:sz w:val="20"/>
          <w:szCs w:val="20"/>
        </w:rPr>
      </w:pPr>
      <w:r w:rsidRPr="0036419C">
        <w:rPr>
          <w:rFonts w:ascii="Arial" w:hAnsi="Arial" w:cs="Arial"/>
          <w:sz w:val="20"/>
          <w:szCs w:val="20"/>
        </w:rPr>
        <w:t xml:space="preserve">E. </w:t>
      </w:r>
      <w:r w:rsidR="00CD715B" w:rsidRPr="0036419C">
        <w:rPr>
          <w:rFonts w:ascii="Arial" w:hAnsi="Arial" w:cs="Arial"/>
          <w:sz w:val="20"/>
          <w:szCs w:val="20"/>
        </w:rPr>
        <w:t xml:space="preserve"> The Dane County Housing Crisis </w:t>
      </w:r>
      <w:r w:rsidRPr="0036419C">
        <w:rPr>
          <w:rFonts w:ascii="Arial" w:hAnsi="Arial" w:cs="Arial"/>
          <w:sz w:val="20"/>
          <w:szCs w:val="20"/>
        </w:rPr>
        <w:t>Hotl</w:t>
      </w:r>
      <w:r w:rsidR="00CD715B" w:rsidRPr="0036419C">
        <w:rPr>
          <w:rFonts w:ascii="Arial" w:hAnsi="Arial" w:cs="Arial"/>
          <w:sz w:val="20"/>
          <w:szCs w:val="20"/>
        </w:rPr>
        <w:t xml:space="preserve">ine will use existing shared data systems as much as possible.  </w:t>
      </w:r>
      <w:r w:rsidRPr="0036419C">
        <w:rPr>
          <w:rFonts w:ascii="Arial" w:hAnsi="Arial" w:cs="Arial"/>
          <w:sz w:val="20"/>
          <w:szCs w:val="20"/>
        </w:rPr>
        <w:t>Coordination w</w:t>
      </w:r>
      <w:r w:rsidR="00CD715B" w:rsidRPr="0036419C">
        <w:rPr>
          <w:rFonts w:ascii="Arial" w:hAnsi="Arial" w:cs="Arial"/>
          <w:sz w:val="20"/>
          <w:szCs w:val="20"/>
        </w:rPr>
        <w:t>ith Un</w:t>
      </w:r>
      <w:r w:rsidRPr="0036419C">
        <w:rPr>
          <w:rFonts w:ascii="Arial" w:hAnsi="Arial" w:cs="Arial"/>
          <w:sz w:val="20"/>
          <w:szCs w:val="20"/>
        </w:rPr>
        <w:t>ited Way of Dane County’s 2-1-1</w:t>
      </w:r>
      <w:r w:rsidR="00CD715B" w:rsidRPr="0036419C">
        <w:rPr>
          <w:rFonts w:ascii="Arial" w:hAnsi="Arial" w:cs="Arial"/>
          <w:sz w:val="20"/>
          <w:szCs w:val="20"/>
        </w:rPr>
        <w:t xml:space="preserve"> staff will </w:t>
      </w:r>
      <w:r w:rsidRPr="0036419C">
        <w:rPr>
          <w:rFonts w:ascii="Arial" w:hAnsi="Arial" w:cs="Arial"/>
          <w:sz w:val="20"/>
          <w:szCs w:val="20"/>
        </w:rPr>
        <w:t>ensure that collaborating HSC agencies will have</w:t>
      </w:r>
      <w:r w:rsidR="00CD715B" w:rsidRPr="0036419C">
        <w:rPr>
          <w:rFonts w:ascii="Arial" w:hAnsi="Arial" w:cs="Arial"/>
          <w:sz w:val="20"/>
          <w:szCs w:val="20"/>
        </w:rPr>
        <w:t xml:space="preserve"> access </w:t>
      </w:r>
      <w:r w:rsidRPr="0036419C">
        <w:rPr>
          <w:rFonts w:ascii="Arial" w:hAnsi="Arial" w:cs="Arial"/>
          <w:sz w:val="20"/>
          <w:szCs w:val="20"/>
        </w:rPr>
        <w:t>to current</w:t>
      </w:r>
      <w:r w:rsidR="00CD715B" w:rsidRPr="0036419C">
        <w:rPr>
          <w:rFonts w:ascii="Arial" w:hAnsi="Arial" w:cs="Arial"/>
          <w:sz w:val="20"/>
          <w:szCs w:val="20"/>
        </w:rPr>
        <w:t xml:space="preserve"> information about </w:t>
      </w:r>
      <w:r w:rsidRPr="0036419C">
        <w:rPr>
          <w:rFonts w:ascii="Arial" w:hAnsi="Arial" w:cs="Arial"/>
          <w:sz w:val="20"/>
          <w:szCs w:val="20"/>
        </w:rPr>
        <w:t>resources.</w:t>
      </w:r>
      <w:r w:rsidR="00CD715B" w:rsidRPr="0036419C">
        <w:rPr>
          <w:rFonts w:ascii="Arial" w:hAnsi="Arial" w:cs="Arial"/>
          <w:sz w:val="20"/>
          <w:szCs w:val="20"/>
        </w:rPr>
        <w:t xml:space="preserve"> </w:t>
      </w:r>
      <w:r w:rsidRPr="0036419C">
        <w:rPr>
          <w:rFonts w:ascii="Arial" w:hAnsi="Arial" w:cs="Arial"/>
          <w:sz w:val="20"/>
          <w:szCs w:val="20"/>
        </w:rPr>
        <w:t xml:space="preserve">CAC will work with United Way 211 staff </w:t>
      </w:r>
      <w:r w:rsidR="00CD715B" w:rsidRPr="0036419C">
        <w:rPr>
          <w:rFonts w:ascii="Arial" w:hAnsi="Arial" w:cs="Arial"/>
          <w:sz w:val="20"/>
          <w:szCs w:val="20"/>
        </w:rPr>
        <w:t xml:space="preserve">to include comprehensive information about the application processes, waiting lists, </w:t>
      </w:r>
      <w:r w:rsidRPr="0036419C">
        <w:rPr>
          <w:rFonts w:ascii="Arial" w:hAnsi="Arial" w:cs="Arial"/>
          <w:sz w:val="20"/>
          <w:szCs w:val="20"/>
        </w:rPr>
        <w:t>and hours</w:t>
      </w:r>
      <w:r w:rsidR="00CD715B" w:rsidRPr="0036419C">
        <w:rPr>
          <w:rFonts w:ascii="Arial" w:hAnsi="Arial" w:cs="Arial"/>
          <w:sz w:val="20"/>
          <w:szCs w:val="20"/>
        </w:rPr>
        <w:t xml:space="preserve"> for all local homeless services</w:t>
      </w:r>
      <w:r w:rsidRPr="0036419C">
        <w:rPr>
          <w:rFonts w:ascii="Arial" w:hAnsi="Arial" w:cs="Arial"/>
          <w:sz w:val="20"/>
          <w:szCs w:val="20"/>
        </w:rPr>
        <w:t xml:space="preserve"> and</w:t>
      </w:r>
      <w:r w:rsidR="00CD715B" w:rsidRPr="0036419C">
        <w:rPr>
          <w:rFonts w:ascii="Arial" w:hAnsi="Arial" w:cs="Arial"/>
          <w:sz w:val="20"/>
          <w:szCs w:val="20"/>
        </w:rPr>
        <w:t xml:space="preserve"> </w:t>
      </w:r>
      <w:r w:rsidRPr="0036419C">
        <w:rPr>
          <w:rFonts w:ascii="Arial" w:hAnsi="Arial" w:cs="Arial"/>
          <w:sz w:val="20"/>
          <w:szCs w:val="20"/>
        </w:rPr>
        <w:t>on</w:t>
      </w:r>
      <w:r w:rsidR="00CD715B" w:rsidRPr="0036419C">
        <w:rPr>
          <w:rFonts w:ascii="Arial" w:hAnsi="Arial" w:cs="Arial"/>
          <w:sz w:val="20"/>
          <w:szCs w:val="20"/>
        </w:rPr>
        <w:t xml:space="preserve"> updating </w:t>
      </w:r>
      <w:r w:rsidRPr="0036419C">
        <w:rPr>
          <w:rFonts w:ascii="Arial" w:hAnsi="Arial" w:cs="Arial"/>
          <w:sz w:val="20"/>
          <w:szCs w:val="20"/>
        </w:rPr>
        <w:t>the</w:t>
      </w:r>
      <w:r w:rsidR="00CD715B" w:rsidRPr="0036419C">
        <w:rPr>
          <w:rFonts w:ascii="Arial" w:hAnsi="Arial" w:cs="Arial"/>
          <w:sz w:val="20"/>
          <w:szCs w:val="20"/>
        </w:rPr>
        <w:t xml:space="preserve"> website to be user-friendly to partner agencies and their participants. CAC will enter </w:t>
      </w:r>
      <w:r w:rsidRPr="0036419C">
        <w:rPr>
          <w:rFonts w:ascii="Arial" w:hAnsi="Arial" w:cs="Arial"/>
          <w:sz w:val="20"/>
          <w:szCs w:val="20"/>
        </w:rPr>
        <w:t xml:space="preserve">client </w:t>
      </w:r>
      <w:r w:rsidR="00CD715B" w:rsidRPr="0036419C">
        <w:rPr>
          <w:rFonts w:ascii="Arial" w:hAnsi="Arial" w:cs="Arial"/>
          <w:sz w:val="20"/>
          <w:szCs w:val="20"/>
        </w:rPr>
        <w:t>information into the HMIS system for all households served by the Hotline. In addition to keeping track of demographics, CAC will be able to incorporate the approved Universal Assessment Tool into the system and use it as part of tracking referrals. Reports from ART (Advanced Reporting Tool) will be generated to track households that did enter the shelter system and gather outcome data needed for the pilot project.</w:t>
      </w:r>
    </w:p>
    <w:p w:rsidR="00322518" w:rsidRPr="0036419C" w:rsidRDefault="00322518" w:rsidP="00CD715B">
      <w:pPr>
        <w:ind w:left="-86"/>
        <w:rPr>
          <w:b/>
          <w:sz w:val="20"/>
          <w:szCs w:val="20"/>
          <w:u w:val="single"/>
        </w:rPr>
      </w:pPr>
    </w:p>
    <w:p w:rsidR="00CD715B" w:rsidRPr="0036419C" w:rsidRDefault="0036419C" w:rsidP="0025110E">
      <w:pPr>
        <w:ind w:left="360"/>
        <w:rPr>
          <w:rFonts w:ascii="Arial" w:hAnsi="Arial" w:cs="Arial"/>
          <w:b/>
          <w:sz w:val="20"/>
          <w:szCs w:val="20"/>
        </w:rPr>
      </w:pPr>
      <w:r w:rsidRPr="0036419C">
        <w:rPr>
          <w:rFonts w:ascii="Arial" w:hAnsi="Arial" w:cs="Arial"/>
          <w:b/>
          <w:sz w:val="20"/>
          <w:szCs w:val="20"/>
        </w:rPr>
        <w:t>P</w:t>
      </w:r>
      <w:r w:rsidR="00CD715B" w:rsidRPr="0036419C">
        <w:rPr>
          <w:rFonts w:ascii="Arial" w:hAnsi="Arial" w:cs="Arial"/>
          <w:b/>
          <w:sz w:val="20"/>
          <w:szCs w:val="20"/>
        </w:rPr>
        <w:t>opulation</w:t>
      </w:r>
      <w:r w:rsidRPr="0036419C">
        <w:rPr>
          <w:rFonts w:ascii="Arial" w:hAnsi="Arial" w:cs="Arial"/>
          <w:b/>
          <w:sz w:val="20"/>
          <w:szCs w:val="20"/>
        </w:rPr>
        <w:t xml:space="preserve"> to be Served</w:t>
      </w:r>
      <w:r w:rsidR="00CD715B" w:rsidRPr="0036419C">
        <w:rPr>
          <w:rFonts w:ascii="Arial" w:hAnsi="Arial" w:cs="Arial"/>
          <w:b/>
          <w:sz w:val="20"/>
          <w:szCs w:val="20"/>
        </w:rPr>
        <w:t xml:space="preserve"> </w:t>
      </w:r>
    </w:p>
    <w:p w:rsidR="0036419C" w:rsidRDefault="00527B70" w:rsidP="0036419C">
      <w:pPr>
        <w:ind w:left="360"/>
        <w:rPr>
          <w:rFonts w:ascii="Arial" w:hAnsi="Arial" w:cs="Arial"/>
          <w:sz w:val="20"/>
          <w:szCs w:val="20"/>
        </w:rPr>
      </w:pPr>
      <w:r>
        <w:rPr>
          <w:rFonts w:ascii="Arial" w:hAnsi="Arial" w:cs="Arial"/>
          <w:sz w:val="20"/>
          <w:szCs w:val="20"/>
        </w:rPr>
        <w:t>Wh</w:t>
      </w:r>
      <w:r w:rsidR="0025110E" w:rsidRPr="0036419C">
        <w:rPr>
          <w:rFonts w:ascii="Arial" w:hAnsi="Arial" w:cs="Arial"/>
          <w:sz w:val="20"/>
          <w:szCs w:val="20"/>
        </w:rPr>
        <w:t xml:space="preserve">ile all callers will receive referrals to services based on information provided by the caller through a mini-assessment, </w:t>
      </w:r>
      <w:r w:rsidR="00CD715B" w:rsidRPr="0036419C">
        <w:rPr>
          <w:rFonts w:ascii="Arial" w:hAnsi="Arial" w:cs="Arial"/>
          <w:sz w:val="20"/>
          <w:szCs w:val="20"/>
        </w:rPr>
        <w:t xml:space="preserve">individuals and families who have been </w:t>
      </w:r>
      <w:r w:rsidR="0036419C" w:rsidRPr="0036419C">
        <w:rPr>
          <w:rFonts w:ascii="Arial" w:hAnsi="Arial" w:cs="Arial"/>
          <w:sz w:val="20"/>
          <w:szCs w:val="20"/>
        </w:rPr>
        <w:t xml:space="preserve">literally </w:t>
      </w:r>
      <w:r w:rsidR="00CD715B" w:rsidRPr="0036419C">
        <w:rPr>
          <w:rFonts w:ascii="Arial" w:hAnsi="Arial" w:cs="Arial"/>
          <w:sz w:val="20"/>
          <w:szCs w:val="20"/>
        </w:rPr>
        <w:t>homeless six months</w:t>
      </w:r>
      <w:r w:rsidR="0025110E" w:rsidRPr="0036419C">
        <w:rPr>
          <w:rFonts w:ascii="Arial" w:hAnsi="Arial" w:cs="Arial"/>
          <w:sz w:val="20"/>
          <w:szCs w:val="20"/>
        </w:rPr>
        <w:t xml:space="preserve"> or less will receive additional one-on-one services from a Caseworker</w:t>
      </w:r>
      <w:r w:rsidR="0036419C" w:rsidRPr="0036419C">
        <w:rPr>
          <w:rFonts w:ascii="Arial" w:hAnsi="Arial" w:cs="Arial"/>
          <w:sz w:val="20"/>
          <w:szCs w:val="20"/>
        </w:rPr>
        <w:t>. T</w:t>
      </w:r>
      <w:r w:rsidR="00CD715B" w:rsidRPr="0036419C">
        <w:rPr>
          <w:rFonts w:ascii="Arial" w:hAnsi="Arial" w:cs="Arial"/>
          <w:sz w:val="20"/>
          <w:szCs w:val="20"/>
        </w:rPr>
        <w:t>he target population will receive a full assessment and case management services</w:t>
      </w:r>
      <w:r w:rsidR="0036419C" w:rsidRPr="0036419C">
        <w:rPr>
          <w:rFonts w:ascii="Arial" w:hAnsi="Arial" w:cs="Arial"/>
          <w:sz w:val="20"/>
          <w:szCs w:val="20"/>
        </w:rPr>
        <w:t>.</w:t>
      </w:r>
      <w:r w:rsidR="00CD715B" w:rsidRPr="0036419C">
        <w:rPr>
          <w:rFonts w:ascii="Arial" w:hAnsi="Arial" w:cs="Arial"/>
          <w:sz w:val="20"/>
          <w:szCs w:val="20"/>
        </w:rPr>
        <w:t xml:space="preserve"> </w:t>
      </w:r>
      <w:r w:rsidR="0036419C" w:rsidRPr="0036419C">
        <w:rPr>
          <w:rFonts w:ascii="Arial" w:hAnsi="Arial" w:cs="Arial"/>
          <w:sz w:val="20"/>
          <w:szCs w:val="20"/>
        </w:rPr>
        <w:t>It is anticipated that</w:t>
      </w:r>
      <w:r w:rsidR="00CD715B" w:rsidRPr="0036419C">
        <w:rPr>
          <w:rFonts w:ascii="Arial" w:hAnsi="Arial" w:cs="Arial"/>
          <w:sz w:val="20"/>
          <w:szCs w:val="20"/>
        </w:rPr>
        <w:t xml:space="preserve"> 25 to 30 households </w:t>
      </w:r>
      <w:r w:rsidR="0036419C" w:rsidRPr="0036419C">
        <w:rPr>
          <w:rFonts w:ascii="Arial" w:hAnsi="Arial" w:cs="Arial"/>
          <w:sz w:val="20"/>
          <w:szCs w:val="20"/>
        </w:rPr>
        <w:t>eligible under the pilot project will receive services per month.</w:t>
      </w:r>
    </w:p>
    <w:p w:rsidR="00B950F3" w:rsidRDefault="00B950F3" w:rsidP="0036419C">
      <w:pPr>
        <w:ind w:left="360"/>
        <w:rPr>
          <w:rFonts w:ascii="Arial" w:hAnsi="Arial" w:cs="Arial"/>
          <w:sz w:val="20"/>
          <w:szCs w:val="20"/>
        </w:rPr>
      </w:pPr>
    </w:p>
    <w:p w:rsidR="00B950F3" w:rsidRPr="0036419C" w:rsidRDefault="00B950F3" w:rsidP="0036419C">
      <w:pPr>
        <w:ind w:left="360"/>
        <w:rPr>
          <w:rFonts w:ascii="Arial" w:hAnsi="Arial" w:cs="Arial"/>
          <w:sz w:val="20"/>
          <w:szCs w:val="20"/>
        </w:rPr>
      </w:pPr>
      <w:r>
        <w:rPr>
          <w:rFonts w:ascii="Arial" w:hAnsi="Arial" w:cs="Arial"/>
          <w:sz w:val="20"/>
          <w:szCs w:val="20"/>
        </w:rPr>
        <w:t>For the duration of this contract, 450 households will receive a housing consultation, information and referrals as needed; 200 of these households will meet the criteria for the pilot program and will receive additional services included an in depth assessment.</w:t>
      </w:r>
    </w:p>
    <w:p w:rsidR="0036419C" w:rsidRPr="0036419C" w:rsidRDefault="0036419C" w:rsidP="0036419C">
      <w:pPr>
        <w:ind w:left="360"/>
        <w:rPr>
          <w:rFonts w:ascii="Arial" w:hAnsi="Arial" w:cs="Arial"/>
          <w:sz w:val="20"/>
          <w:szCs w:val="20"/>
        </w:rPr>
      </w:pPr>
    </w:p>
    <w:p w:rsidR="0036419C" w:rsidRPr="0036419C" w:rsidRDefault="0036419C" w:rsidP="0036419C">
      <w:pPr>
        <w:ind w:left="360"/>
        <w:rPr>
          <w:rFonts w:ascii="Arial" w:hAnsi="Arial" w:cs="Arial"/>
          <w:b/>
          <w:sz w:val="20"/>
          <w:szCs w:val="20"/>
        </w:rPr>
      </w:pPr>
      <w:r w:rsidRPr="0036419C">
        <w:rPr>
          <w:rFonts w:ascii="Arial" w:hAnsi="Arial" w:cs="Arial"/>
          <w:b/>
          <w:sz w:val="20"/>
          <w:szCs w:val="20"/>
        </w:rPr>
        <w:t>Marketing Plan</w:t>
      </w:r>
    </w:p>
    <w:p w:rsidR="0036419C" w:rsidRPr="0036419C" w:rsidRDefault="0036419C" w:rsidP="0036419C">
      <w:pPr>
        <w:pStyle w:val="ListParagraph"/>
        <w:spacing w:after="200"/>
        <w:ind w:left="360"/>
        <w:rPr>
          <w:rFonts w:ascii="Arial" w:hAnsi="Arial" w:cs="Arial"/>
          <w:sz w:val="20"/>
          <w:szCs w:val="20"/>
        </w:rPr>
      </w:pPr>
      <w:r w:rsidRPr="0036419C">
        <w:rPr>
          <w:rFonts w:ascii="Arial" w:hAnsi="Arial" w:cs="Arial"/>
          <w:sz w:val="20"/>
          <w:szCs w:val="20"/>
        </w:rPr>
        <w:t>CAC will create a separate identity for the Dane County Housing Crisis Hotline</w:t>
      </w:r>
      <w:r w:rsidR="00CD715B" w:rsidRPr="0036419C">
        <w:rPr>
          <w:rFonts w:ascii="Arial" w:hAnsi="Arial" w:cs="Arial"/>
          <w:sz w:val="20"/>
          <w:szCs w:val="20"/>
        </w:rPr>
        <w:t xml:space="preserve"> </w:t>
      </w:r>
      <w:r w:rsidRPr="0036419C">
        <w:rPr>
          <w:rFonts w:ascii="Arial" w:hAnsi="Arial" w:cs="Arial"/>
          <w:sz w:val="20"/>
          <w:szCs w:val="20"/>
        </w:rPr>
        <w:t xml:space="preserve">as is possible. This will include: </w:t>
      </w:r>
      <w:r>
        <w:rPr>
          <w:rFonts w:ascii="Arial" w:hAnsi="Arial" w:cs="Arial"/>
          <w:sz w:val="20"/>
          <w:szCs w:val="20"/>
        </w:rPr>
        <w:br/>
      </w:r>
    </w:p>
    <w:p w:rsidR="0036419C" w:rsidRPr="0036419C" w:rsidRDefault="00CD715B" w:rsidP="0036419C">
      <w:pPr>
        <w:pStyle w:val="ListParagraph"/>
        <w:numPr>
          <w:ilvl w:val="0"/>
          <w:numId w:val="21"/>
        </w:numPr>
        <w:spacing w:after="200"/>
        <w:rPr>
          <w:rFonts w:ascii="Arial" w:hAnsi="Arial" w:cs="Arial"/>
          <w:sz w:val="20"/>
          <w:szCs w:val="20"/>
        </w:rPr>
      </w:pPr>
      <w:r w:rsidRPr="0036419C">
        <w:rPr>
          <w:rFonts w:ascii="Arial" w:hAnsi="Arial" w:cs="Arial"/>
          <w:sz w:val="20"/>
          <w:szCs w:val="20"/>
        </w:rPr>
        <w:t>The phone number</w:t>
      </w:r>
      <w:r w:rsidR="00B950F3">
        <w:rPr>
          <w:rFonts w:ascii="Arial" w:hAnsi="Arial" w:cs="Arial"/>
          <w:sz w:val="20"/>
          <w:szCs w:val="20"/>
        </w:rPr>
        <w:t xml:space="preserve"> and fax</w:t>
      </w:r>
      <w:r w:rsidRPr="0036419C">
        <w:rPr>
          <w:rFonts w:ascii="Arial" w:hAnsi="Arial" w:cs="Arial"/>
          <w:sz w:val="20"/>
          <w:szCs w:val="20"/>
        </w:rPr>
        <w:t xml:space="preserve"> will be separate from CAC’s number</w:t>
      </w:r>
    </w:p>
    <w:p w:rsidR="0036419C" w:rsidRPr="0036419C" w:rsidRDefault="0036419C" w:rsidP="0036419C">
      <w:pPr>
        <w:pStyle w:val="ListParagraph"/>
        <w:numPr>
          <w:ilvl w:val="0"/>
          <w:numId w:val="21"/>
        </w:numPr>
        <w:spacing w:after="200"/>
        <w:rPr>
          <w:rFonts w:ascii="Arial" w:hAnsi="Arial" w:cs="Arial"/>
          <w:sz w:val="20"/>
          <w:szCs w:val="20"/>
        </w:rPr>
      </w:pPr>
      <w:r w:rsidRPr="0036419C">
        <w:rPr>
          <w:rFonts w:ascii="Arial" w:hAnsi="Arial" w:cs="Arial"/>
          <w:sz w:val="20"/>
          <w:szCs w:val="20"/>
        </w:rPr>
        <w:t>The</w:t>
      </w:r>
      <w:r w:rsidR="00CD715B" w:rsidRPr="0036419C">
        <w:rPr>
          <w:rFonts w:ascii="Arial" w:hAnsi="Arial" w:cs="Arial"/>
          <w:sz w:val="20"/>
          <w:szCs w:val="20"/>
        </w:rPr>
        <w:t xml:space="preserve"> email address </w:t>
      </w:r>
      <w:r w:rsidRPr="0036419C">
        <w:rPr>
          <w:rFonts w:ascii="Arial" w:hAnsi="Arial" w:cs="Arial"/>
          <w:sz w:val="20"/>
          <w:szCs w:val="20"/>
        </w:rPr>
        <w:t>will not end</w:t>
      </w:r>
      <w:r w:rsidR="00CD715B" w:rsidRPr="0036419C">
        <w:rPr>
          <w:rFonts w:ascii="Arial" w:hAnsi="Arial" w:cs="Arial"/>
          <w:sz w:val="20"/>
          <w:szCs w:val="20"/>
        </w:rPr>
        <w:t xml:space="preserve"> with “@cacscw.org” as do other emails at CAC. </w:t>
      </w:r>
    </w:p>
    <w:p w:rsidR="0036419C" w:rsidRPr="0036419C" w:rsidRDefault="0036419C" w:rsidP="0036419C">
      <w:pPr>
        <w:pStyle w:val="ListParagraph"/>
        <w:numPr>
          <w:ilvl w:val="0"/>
          <w:numId w:val="21"/>
        </w:numPr>
        <w:spacing w:after="200"/>
        <w:rPr>
          <w:rFonts w:ascii="Arial" w:hAnsi="Arial" w:cs="Arial"/>
          <w:sz w:val="20"/>
          <w:szCs w:val="20"/>
        </w:rPr>
      </w:pPr>
      <w:r w:rsidRPr="0036419C">
        <w:rPr>
          <w:rFonts w:ascii="Arial" w:hAnsi="Arial" w:cs="Arial"/>
          <w:sz w:val="20"/>
          <w:szCs w:val="20"/>
        </w:rPr>
        <w:t>Materials used to</w:t>
      </w:r>
      <w:r w:rsidR="00CD715B" w:rsidRPr="0036419C">
        <w:rPr>
          <w:rFonts w:ascii="Arial" w:hAnsi="Arial" w:cs="Arial"/>
          <w:sz w:val="20"/>
          <w:szCs w:val="20"/>
        </w:rPr>
        <w:t xml:space="preserve"> publicize the program </w:t>
      </w:r>
      <w:r w:rsidRPr="0036419C">
        <w:rPr>
          <w:rFonts w:ascii="Arial" w:hAnsi="Arial" w:cs="Arial"/>
          <w:sz w:val="20"/>
          <w:szCs w:val="20"/>
        </w:rPr>
        <w:t>will not include CAC’s logo, but rather a separate identifier.</w:t>
      </w:r>
      <w:r w:rsidRPr="0036419C">
        <w:rPr>
          <w:rFonts w:ascii="Arial" w:hAnsi="Arial" w:cs="Arial"/>
          <w:sz w:val="20"/>
          <w:szCs w:val="20"/>
        </w:rPr>
        <w:br/>
      </w:r>
    </w:p>
    <w:p w:rsidR="00CD715B" w:rsidRPr="0036419C" w:rsidRDefault="0036419C" w:rsidP="0036419C">
      <w:pPr>
        <w:pStyle w:val="ListParagraph"/>
        <w:spacing w:after="200"/>
        <w:ind w:left="360"/>
        <w:rPr>
          <w:rFonts w:ascii="Arial" w:hAnsi="Arial" w:cs="Arial"/>
          <w:sz w:val="20"/>
          <w:szCs w:val="20"/>
        </w:rPr>
      </w:pPr>
      <w:r w:rsidRPr="0036419C">
        <w:rPr>
          <w:rFonts w:ascii="Arial" w:hAnsi="Arial" w:cs="Arial"/>
          <w:sz w:val="20"/>
          <w:szCs w:val="20"/>
        </w:rPr>
        <w:t xml:space="preserve">CAC will aggressively market the Dane County </w:t>
      </w:r>
      <w:r>
        <w:rPr>
          <w:rFonts w:ascii="Arial" w:hAnsi="Arial" w:cs="Arial"/>
          <w:sz w:val="20"/>
          <w:szCs w:val="20"/>
        </w:rPr>
        <w:t xml:space="preserve">Housing Crisis Hotline </w:t>
      </w:r>
      <w:r w:rsidR="00CD715B" w:rsidRPr="0036419C">
        <w:rPr>
          <w:rFonts w:ascii="Arial" w:hAnsi="Arial" w:cs="Arial"/>
          <w:sz w:val="20"/>
          <w:szCs w:val="20"/>
        </w:rPr>
        <w:t xml:space="preserve">by sending out press releases and posting information on </w:t>
      </w:r>
      <w:r>
        <w:rPr>
          <w:rFonts w:ascii="Arial" w:hAnsi="Arial" w:cs="Arial"/>
          <w:sz w:val="20"/>
          <w:szCs w:val="20"/>
        </w:rPr>
        <w:t xml:space="preserve">appropriate </w:t>
      </w:r>
      <w:r w:rsidR="00CD715B" w:rsidRPr="0036419C">
        <w:rPr>
          <w:rFonts w:ascii="Arial" w:hAnsi="Arial" w:cs="Arial"/>
          <w:sz w:val="20"/>
          <w:szCs w:val="20"/>
        </w:rPr>
        <w:t>website</w:t>
      </w:r>
      <w:r>
        <w:rPr>
          <w:rFonts w:ascii="Arial" w:hAnsi="Arial" w:cs="Arial"/>
          <w:sz w:val="20"/>
          <w:szCs w:val="20"/>
        </w:rPr>
        <w:t>s</w:t>
      </w:r>
      <w:r w:rsidR="00CD715B" w:rsidRPr="0036419C">
        <w:rPr>
          <w:rFonts w:ascii="Arial" w:hAnsi="Arial" w:cs="Arial"/>
          <w:sz w:val="20"/>
          <w:szCs w:val="20"/>
        </w:rPr>
        <w:t>. Posters and wallet cards will be distributed at community meal sites, churches, food pantries, libraries, homeless shelters, Joining Forces for Families sites and the Dane County Job Center. Notices about the program will be emailed to service providers throughout the community through the HSC and the agency’s own list of community partners. CAC will also establish a simple one-page website to provide information about the program with the phone number and email contact listed, as well as a description of what the program offers.</w:t>
      </w:r>
    </w:p>
    <w:p w:rsidR="00CD715B" w:rsidRPr="0036419C" w:rsidRDefault="00CD715B" w:rsidP="00CD715B">
      <w:pPr>
        <w:pStyle w:val="ListParagraph"/>
        <w:ind w:left="360"/>
        <w:rPr>
          <w:rFonts w:ascii="Arial" w:hAnsi="Arial" w:cs="Arial"/>
          <w:sz w:val="20"/>
          <w:szCs w:val="20"/>
        </w:rPr>
      </w:pPr>
    </w:p>
    <w:p w:rsidR="0036419C" w:rsidRPr="0036419C" w:rsidRDefault="00527B70" w:rsidP="00CD715B">
      <w:pPr>
        <w:pStyle w:val="ListParagraph"/>
        <w:ind w:left="360"/>
        <w:rPr>
          <w:rFonts w:ascii="Arial" w:hAnsi="Arial" w:cs="Arial"/>
          <w:b/>
          <w:sz w:val="20"/>
          <w:szCs w:val="20"/>
        </w:rPr>
      </w:pPr>
      <w:r>
        <w:rPr>
          <w:rFonts w:ascii="Arial" w:hAnsi="Arial" w:cs="Arial"/>
          <w:b/>
          <w:sz w:val="20"/>
          <w:szCs w:val="20"/>
        </w:rPr>
        <w:t xml:space="preserve">Client Data Collection and </w:t>
      </w:r>
      <w:r w:rsidR="0036419C" w:rsidRPr="0036419C">
        <w:rPr>
          <w:rFonts w:ascii="Arial" w:hAnsi="Arial" w:cs="Arial"/>
          <w:b/>
          <w:sz w:val="20"/>
          <w:szCs w:val="20"/>
        </w:rPr>
        <w:t>Evaluation</w:t>
      </w:r>
    </w:p>
    <w:p w:rsidR="00527B70" w:rsidRDefault="00527B70" w:rsidP="00527B70">
      <w:pPr>
        <w:pStyle w:val="BodyText"/>
        <w:ind w:left="360"/>
        <w:rPr>
          <w:rFonts w:ascii="Arial" w:hAnsi="Arial" w:cs="Arial"/>
          <w:sz w:val="20"/>
        </w:rPr>
      </w:pPr>
      <w:r>
        <w:rPr>
          <w:rFonts w:ascii="Arial" w:hAnsi="Arial" w:cs="Arial"/>
          <w:sz w:val="20"/>
        </w:rPr>
        <w:t xml:space="preserve">CAC will enter all Housing Crisis Hotline client data into Wisconsin ServicePoint (WISP) using the Dane County CoC Assessment in a timely way. CAC will explore ways in which WISP can be utilized to effectively collect data on unmet need and identify gaps in the current continuum of care. </w:t>
      </w:r>
      <w:r w:rsidRPr="00B932A0">
        <w:rPr>
          <w:rFonts w:ascii="Arial" w:hAnsi="Arial" w:cs="Arial"/>
          <w:sz w:val="20"/>
        </w:rPr>
        <w:t>Up-to-date and accurate data will contribute to the evaluation of Consortium-wide programming and unmet needs. Up-to-date entry is defined as by the 1</w:t>
      </w:r>
      <w:r>
        <w:rPr>
          <w:rFonts w:ascii="Arial" w:hAnsi="Arial" w:cs="Arial"/>
          <w:sz w:val="20"/>
        </w:rPr>
        <w:t>0</w:t>
      </w:r>
      <w:r w:rsidRPr="00B932A0">
        <w:rPr>
          <w:rFonts w:ascii="Arial" w:hAnsi="Arial" w:cs="Arial"/>
          <w:sz w:val="20"/>
          <w:vertAlign w:val="superscript"/>
        </w:rPr>
        <w:t>th</w:t>
      </w:r>
      <w:r w:rsidRPr="00B932A0">
        <w:rPr>
          <w:rFonts w:ascii="Arial" w:hAnsi="Arial" w:cs="Arial"/>
          <w:sz w:val="20"/>
        </w:rPr>
        <w:t xml:space="preserve"> of the month following initiation of services.</w:t>
      </w:r>
      <w:r>
        <w:rPr>
          <w:rFonts w:ascii="Arial" w:hAnsi="Arial" w:cs="Arial"/>
          <w:sz w:val="20"/>
        </w:rPr>
        <w:t xml:space="preserve"> </w:t>
      </w:r>
    </w:p>
    <w:p w:rsidR="00527B70" w:rsidRDefault="00527B70" w:rsidP="00527B70">
      <w:pPr>
        <w:pStyle w:val="BodyText"/>
        <w:ind w:left="360"/>
        <w:rPr>
          <w:rFonts w:ascii="Arial" w:hAnsi="Arial" w:cs="Arial"/>
          <w:sz w:val="20"/>
        </w:rPr>
      </w:pPr>
    </w:p>
    <w:p w:rsidR="00527B70" w:rsidRDefault="00527B70" w:rsidP="00CD715B">
      <w:pPr>
        <w:pStyle w:val="ListParagraph"/>
        <w:ind w:left="360"/>
        <w:rPr>
          <w:rFonts w:ascii="Arial" w:hAnsi="Arial" w:cs="Arial"/>
          <w:sz w:val="20"/>
          <w:szCs w:val="20"/>
        </w:rPr>
      </w:pPr>
      <w:r>
        <w:rPr>
          <w:rFonts w:ascii="Arial" w:hAnsi="Arial" w:cs="Arial"/>
          <w:sz w:val="20"/>
          <w:szCs w:val="20"/>
        </w:rPr>
        <w:t xml:space="preserve">CAC will provide data and related information to the HSC Board of Directors and Coordinated Intake and Assessment Committee in the effort to evaluate performance of the pilot program. </w:t>
      </w:r>
    </w:p>
    <w:p w:rsidR="0036419C" w:rsidRDefault="00527B70" w:rsidP="00CD715B">
      <w:pPr>
        <w:pStyle w:val="ListParagraph"/>
        <w:ind w:left="360"/>
        <w:rPr>
          <w:rFonts w:ascii="Arial" w:hAnsi="Arial" w:cs="Arial"/>
          <w:b/>
          <w:sz w:val="20"/>
          <w:szCs w:val="20"/>
        </w:rPr>
      </w:pPr>
      <w:r>
        <w:rPr>
          <w:rFonts w:ascii="Arial" w:hAnsi="Arial" w:cs="Arial"/>
          <w:sz w:val="20"/>
          <w:szCs w:val="20"/>
        </w:rPr>
        <w:lastRenderedPageBreak/>
        <w:t xml:space="preserve"> </w:t>
      </w:r>
      <w:r w:rsidRPr="00527B70">
        <w:rPr>
          <w:rFonts w:ascii="Arial" w:hAnsi="Arial" w:cs="Arial"/>
          <w:b/>
          <w:sz w:val="20"/>
          <w:szCs w:val="20"/>
        </w:rPr>
        <w:t>Timeline</w:t>
      </w:r>
    </w:p>
    <w:p w:rsidR="00527B70" w:rsidRPr="00527B70" w:rsidRDefault="00527B70" w:rsidP="00CD715B">
      <w:pPr>
        <w:pStyle w:val="ListParagraph"/>
        <w:ind w:left="360"/>
        <w:rPr>
          <w:rFonts w:ascii="Arial" w:hAnsi="Arial" w:cs="Arial"/>
          <w:b/>
          <w:sz w:val="20"/>
          <w:szCs w:val="20"/>
        </w:rPr>
      </w:pPr>
    </w:p>
    <w:tbl>
      <w:tblPr>
        <w:tblW w:w="0" w:type="auto"/>
        <w:tblInd w:w="468" w:type="dxa"/>
        <w:tblLook w:val="04A0"/>
      </w:tblPr>
      <w:tblGrid>
        <w:gridCol w:w="3240"/>
        <w:gridCol w:w="6930"/>
      </w:tblGrid>
      <w:tr w:rsidR="00527B70" w:rsidRPr="00527B70" w:rsidTr="00527B70">
        <w:tc>
          <w:tcPr>
            <w:tcW w:w="3240" w:type="dxa"/>
          </w:tcPr>
          <w:p w:rsidR="00527B70" w:rsidRPr="00527B70" w:rsidRDefault="00527B70" w:rsidP="00527B70">
            <w:pPr>
              <w:pStyle w:val="ListParagraph"/>
              <w:ind w:left="0"/>
              <w:rPr>
                <w:rFonts w:ascii="Arial" w:hAnsi="Arial" w:cs="Arial"/>
                <w:sz w:val="20"/>
                <w:szCs w:val="20"/>
              </w:rPr>
            </w:pPr>
            <w:r w:rsidRPr="00527B70">
              <w:rPr>
                <w:rFonts w:ascii="Arial" w:hAnsi="Arial" w:cs="Arial"/>
                <w:sz w:val="20"/>
                <w:szCs w:val="20"/>
              </w:rPr>
              <w:t>July 1, 2013</w:t>
            </w:r>
          </w:p>
        </w:tc>
        <w:tc>
          <w:tcPr>
            <w:tcW w:w="6930" w:type="dxa"/>
          </w:tcPr>
          <w:p w:rsidR="00527B70" w:rsidRPr="00527B70" w:rsidRDefault="00527B70" w:rsidP="00527B70">
            <w:pPr>
              <w:pStyle w:val="ListParagraph"/>
              <w:numPr>
                <w:ilvl w:val="0"/>
                <w:numId w:val="25"/>
              </w:numPr>
              <w:rPr>
                <w:rFonts w:ascii="Arial" w:hAnsi="Arial" w:cs="Arial"/>
                <w:sz w:val="20"/>
                <w:szCs w:val="20"/>
              </w:rPr>
            </w:pPr>
            <w:r w:rsidRPr="00527B70">
              <w:rPr>
                <w:rFonts w:ascii="Arial" w:hAnsi="Arial" w:cs="Arial"/>
                <w:sz w:val="20"/>
                <w:szCs w:val="20"/>
              </w:rPr>
              <w:t>Post the Housing Crisis Caseworker positions job opportunity</w:t>
            </w:r>
          </w:p>
        </w:tc>
      </w:tr>
      <w:tr w:rsidR="00527B70" w:rsidRPr="00527B70" w:rsidTr="00527B70">
        <w:tc>
          <w:tcPr>
            <w:tcW w:w="3240" w:type="dxa"/>
          </w:tcPr>
          <w:p w:rsidR="00527B70" w:rsidRPr="00527B70" w:rsidRDefault="00527B70" w:rsidP="00527B70">
            <w:pPr>
              <w:pStyle w:val="ListParagraph"/>
              <w:ind w:left="0"/>
              <w:rPr>
                <w:rFonts w:ascii="Arial" w:hAnsi="Arial" w:cs="Arial"/>
                <w:sz w:val="20"/>
                <w:szCs w:val="20"/>
              </w:rPr>
            </w:pPr>
            <w:r w:rsidRPr="00527B70">
              <w:rPr>
                <w:rFonts w:ascii="Arial" w:hAnsi="Arial" w:cs="Arial"/>
                <w:sz w:val="20"/>
                <w:szCs w:val="20"/>
              </w:rPr>
              <w:t>July and August, 2013</w:t>
            </w:r>
          </w:p>
        </w:tc>
        <w:tc>
          <w:tcPr>
            <w:tcW w:w="6930" w:type="dxa"/>
          </w:tcPr>
          <w:p w:rsidR="00527B70" w:rsidRPr="00527B70" w:rsidRDefault="00527B70" w:rsidP="00527B70">
            <w:pPr>
              <w:pStyle w:val="ListParagraph"/>
              <w:numPr>
                <w:ilvl w:val="0"/>
                <w:numId w:val="24"/>
              </w:numPr>
              <w:rPr>
                <w:rFonts w:ascii="Arial" w:hAnsi="Arial" w:cs="Arial"/>
                <w:sz w:val="20"/>
                <w:szCs w:val="20"/>
              </w:rPr>
            </w:pPr>
            <w:r w:rsidRPr="00527B70">
              <w:rPr>
                <w:rFonts w:ascii="Arial" w:hAnsi="Arial" w:cs="Arial"/>
                <w:sz w:val="20"/>
                <w:szCs w:val="20"/>
              </w:rPr>
              <w:t>Work with HSC and CoC Board of Directors to develop and finalize the Universal Assessment Tool</w:t>
            </w:r>
          </w:p>
          <w:p w:rsidR="00527B70" w:rsidRPr="00527B70" w:rsidRDefault="00527B70" w:rsidP="00527B70">
            <w:pPr>
              <w:pStyle w:val="ListParagraph"/>
              <w:numPr>
                <w:ilvl w:val="0"/>
                <w:numId w:val="22"/>
              </w:numPr>
              <w:rPr>
                <w:rFonts w:ascii="Arial" w:hAnsi="Arial" w:cs="Arial"/>
                <w:sz w:val="20"/>
                <w:szCs w:val="20"/>
              </w:rPr>
            </w:pPr>
            <w:r w:rsidRPr="00527B70">
              <w:rPr>
                <w:rFonts w:ascii="Arial" w:hAnsi="Arial" w:cs="Arial"/>
                <w:sz w:val="20"/>
                <w:szCs w:val="20"/>
              </w:rPr>
              <w:t>Develop publicity materials including wallet cards and posters</w:t>
            </w:r>
          </w:p>
          <w:p w:rsidR="00527B70" w:rsidRPr="00527B70" w:rsidRDefault="00527B70" w:rsidP="00527B70">
            <w:pPr>
              <w:pStyle w:val="ListParagraph"/>
              <w:numPr>
                <w:ilvl w:val="0"/>
                <w:numId w:val="22"/>
              </w:numPr>
              <w:rPr>
                <w:rFonts w:ascii="Arial" w:hAnsi="Arial" w:cs="Arial"/>
                <w:sz w:val="20"/>
                <w:szCs w:val="20"/>
              </w:rPr>
            </w:pPr>
            <w:r w:rsidRPr="00527B70">
              <w:rPr>
                <w:rFonts w:ascii="Arial" w:hAnsi="Arial" w:cs="Arial"/>
                <w:sz w:val="20"/>
                <w:szCs w:val="20"/>
              </w:rPr>
              <w:t>Set up a dedicated toll-free phone line</w:t>
            </w:r>
          </w:p>
        </w:tc>
      </w:tr>
      <w:tr w:rsidR="00527B70" w:rsidRPr="00527B70" w:rsidTr="00527B70">
        <w:tc>
          <w:tcPr>
            <w:tcW w:w="3240" w:type="dxa"/>
          </w:tcPr>
          <w:p w:rsidR="00527B70" w:rsidRPr="00527B70" w:rsidRDefault="00527B70" w:rsidP="00527B70">
            <w:pPr>
              <w:pStyle w:val="ListParagraph"/>
              <w:ind w:left="0"/>
              <w:rPr>
                <w:rFonts w:ascii="Arial" w:hAnsi="Arial" w:cs="Arial"/>
                <w:sz w:val="20"/>
                <w:szCs w:val="20"/>
              </w:rPr>
            </w:pPr>
            <w:r w:rsidRPr="00527B70">
              <w:rPr>
                <w:rFonts w:ascii="Arial" w:hAnsi="Arial" w:cs="Arial"/>
                <w:sz w:val="20"/>
                <w:szCs w:val="20"/>
              </w:rPr>
              <w:t>August 1, 2013</w:t>
            </w:r>
          </w:p>
        </w:tc>
        <w:tc>
          <w:tcPr>
            <w:tcW w:w="6930" w:type="dxa"/>
          </w:tcPr>
          <w:p w:rsidR="00527B70" w:rsidRPr="00527B70" w:rsidRDefault="00527B70" w:rsidP="00527B70">
            <w:pPr>
              <w:pStyle w:val="ListParagraph"/>
              <w:numPr>
                <w:ilvl w:val="0"/>
                <w:numId w:val="26"/>
              </w:numPr>
              <w:rPr>
                <w:rFonts w:ascii="Arial" w:hAnsi="Arial" w:cs="Arial"/>
                <w:sz w:val="20"/>
                <w:szCs w:val="20"/>
              </w:rPr>
            </w:pPr>
            <w:r w:rsidRPr="00527B70">
              <w:rPr>
                <w:rFonts w:ascii="Arial" w:hAnsi="Arial" w:cs="Arial"/>
                <w:sz w:val="20"/>
                <w:szCs w:val="20"/>
              </w:rPr>
              <w:t>Hire the Housing Crisis Caseworkers</w:t>
            </w:r>
          </w:p>
        </w:tc>
      </w:tr>
      <w:tr w:rsidR="00527B70" w:rsidRPr="00527B70" w:rsidTr="00527B70">
        <w:tc>
          <w:tcPr>
            <w:tcW w:w="3240" w:type="dxa"/>
          </w:tcPr>
          <w:p w:rsidR="00527B70" w:rsidRPr="00527B70" w:rsidRDefault="00527B70" w:rsidP="00527B70">
            <w:pPr>
              <w:pStyle w:val="ListParagraph"/>
              <w:ind w:left="0"/>
              <w:rPr>
                <w:rFonts w:ascii="Arial" w:hAnsi="Arial" w:cs="Arial"/>
                <w:sz w:val="20"/>
                <w:szCs w:val="20"/>
              </w:rPr>
            </w:pPr>
            <w:r w:rsidRPr="00527B70">
              <w:rPr>
                <w:rFonts w:ascii="Arial" w:hAnsi="Arial" w:cs="Arial"/>
                <w:sz w:val="20"/>
                <w:szCs w:val="20"/>
              </w:rPr>
              <w:t>August and September, 2013</w:t>
            </w:r>
          </w:p>
        </w:tc>
        <w:tc>
          <w:tcPr>
            <w:tcW w:w="6930" w:type="dxa"/>
          </w:tcPr>
          <w:p w:rsidR="00527B70" w:rsidRPr="00527B70" w:rsidRDefault="00527B70" w:rsidP="00527B70">
            <w:pPr>
              <w:pStyle w:val="ListParagraph"/>
              <w:numPr>
                <w:ilvl w:val="0"/>
                <w:numId w:val="23"/>
              </w:numPr>
              <w:rPr>
                <w:rFonts w:ascii="Arial" w:hAnsi="Arial" w:cs="Arial"/>
                <w:sz w:val="20"/>
                <w:szCs w:val="20"/>
              </w:rPr>
            </w:pPr>
            <w:r w:rsidRPr="00527B70">
              <w:rPr>
                <w:rFonts w:ascii="Arial" w:hAnsi="Arial" w:cs="Arial"/>
                <w:sz w:val="20"/>
                <w:szCs w:val="20"/>
              </w:rPr>
              <w:t>Finalize Universal Assessment Tool</w:t>
            </w:r>
          </w:p>
          <w:p w:rsidR="00527B70" w:rsidRPr="00527B70" w:rsidRDefault="00527B70" w:rsidP="00527B70">
            <w:pPr>
              <w:pStyle w:val="ListParagraph"/>
              <w:numPr>
                <w:ilvl w:val="0"/>
                <w:numId w:val="23"/>
              </w:numPr>
              <w:rPr>
                <w:rFonts w:ascii="Arial" w:hAnsi="Arial" w:cs="Arial"/>
                <w:sz w:val="20"/>
                <w:szCs w:val="20"/>
              </w:rPr>
            </w:pPr>
            <w:r w:rsidRPr="00527B70">
              <w:rPr>
                <w:rFonts w:ascii="Arial" w:hAnsi="Arial" w:cs="Arial"/>
                <w:sz w:val="20"/>
                <w:szCs w:val="20"/>
              </w:rPr>
              <w:t>Train Caseworkers and program planning period</w:t>
            </w:r>
          </w:p>
        </w:tc>
      </w:tr>
      <w:tr w:rsidR="00527B70" w:rsidRPr="00527B70" w:rsidTr="00527B70">
        <w:tc>
          <w:tcPr>
            <w:tcW w:w="3240" w:type="dxa"/>
          </w:tcPr>
          <w:p w:rsidR="00527B70" w:rsidRPr="00527B70" w:rsidRDefault="00527B70" w:rsidP="00527B70">
            <w:pPr>
              <w:pStyle w:val="ListParagraph"/>
              <w:ind w:left="0"/>
              <w:rPr>
                <w:rFonts w:ascii="Arial" w:hAnsi="Arial" w:cs="Arial"/>
                <w:sz w:val="20"/>
                <w:szCs w:val="20"/>
              </w:rPr>
            </w:pPr>
            <w:r w:rsidRPr="00527B70">
              <w:rPr>
                <w:rFonts w:ascii="Arial" w:hAnsi="Arial" w:cs="Arial"/>
                <w:sz w:val="20"/>
                <w:szCs w:val="20"/>
              </w:rPr>
              <w:t>October 1, 2013</w:t>
            </w:r>
          </w:p>
        </w:tc>
        <w:tc>
          <w:tcPr>
            <w:tcW w:w="6930" w:type="dxa"/>
          </w:tcPr>
          <w:p w:rsidR="00527B70" w:rsidRPr="00527B70" w:rsidRDefault="00527B70" w:rsidP="00527B70">
            <w:pPr>
              <w:pStyle w:val="ListParagraph"/>
              <w:numPr>
                <w:ilvl w:val="0"/>
                <w:numId w:val="23"/>
              </w:numPr>
              <w:rPr>
                <w:rFonts w:ascii="Arial" w:hAnsi="Arial" w:cs="Arial"/>
                <w:sz w:val="20"/>
                <w:szCs w:val="20"/>
              </w:rPr>
            </w:pPr>
            <w:r w:rsidRPr="00527B70">
              <w:rPr>
                <w:rFonts w:ascii="Arial" w:hAnsi="Arial" w:cs="Arial"/>
                <w:sz w:val="20"/>
                <w:szCs w:val="20"/>
              </w:rPr>
              <w:t>Launch Hotline</w:t>
            </w:r>
          </w:p>
          <w:p w:rsidR="00527B70" w:rsidRPr="00527B70" w:rsidRDefault="00527B70" w:rsidP="00527B70">
            <w:pPr>
              <w:pStyle w:val="ListParagraph"/>
              <w:numPr>
                <w:ilvl w:val="0"/>
                <w:numId w:val="23"/>
              </w:numPr>
              <w:rPr>
                <w:rFonts w:ascii="Arial" w:hAnsi="Arial" w:cs="Arial"/>
                <w:sz w:val="20"/>
                <w:szCs w:val="20"/>
              </w:rPr>
            </w:pPr>
            <w:r w:rsidRPr="00527B70">
              <w:rPr>
                <w:rFonts w:ascii="Arial" w:hAnsi="Arial" w:cs="Arial"/>
                <w:sz w:val="20"/>
                <w:szCs w:val="20"/>
              </w:rPr>
              <w:t>Issue a press release and distribute publicity materials.</w:t>
            </w:r>
          </w:p>
        </w:tc>
      </w:tr>
      <w:tr w:rsidR="00527B70" w:rsidRPr="00527B70" w:rsidTr="00527B70">
        <w:tc>
          <w:tcPr>
            <w:tcW w:w="3240" w:type="dxa"/>
          </w:tcPr>
          <w:p w:rsidR="00527B70" w:rsidRPr="00527B70" w:rsidRDefault="00527B70" w:rsidP="00527B70">
            <w:pPr>
              <w:pStyle w:val="ListParagraph"/>
              <w:ind w:left="0"/>
              <w:rPr>
                <w:rFonts w:ascii="Arial" w:hAnsi="Arial" w:cs="Arial"/>
                <w:sz w:val="20"/>
                <w:szCs w:val="20"/>
              </w:rPr>
            </w:pPr>
            <w:r w:rsidRPr="00527B70">
              <w:rPr>
                <w:rFonts w:ascii="Arial" w:hAnsi="Arial" w:cs="Arial"/>
                <w:sz w:val="20"/>
                <w:szCs w:val="20"/>
              </w:rPr>
              <w:t>October, 2013 to Dec, 2014</w:t>
            </w:r>
          </w:p>
        </w:tc>
        <w:tc>
          <w:tcPr>
            <w:tcW w:w="6930" w:type="dxa"/>
          </w:tcPr>
          <w:p w:rsidR="00527B70" w:rsidRPr="00527B70" w:rsidRDefault="00527B70" w:rsidP="00527B70">
            <w:pPr>
              <w:pStyle w:val="ListParagraph"/>
              <w:numPr>
                <w:ilvl w:val="0"/>
                <w:numId w:val="27"/>
              </w:numPr>
              <w:rPr>
                <w:rFonts w:ascii="Arial" w:hAnsi="Arial" w:cs="Arial"/>
                <w:sz w:val="20"/>
                <w:szCs w:val="20"/>
              </w:rPr>
            </w:pPr>
            <w:r w:rsidRPr="00527B70">
              <w:rPr>
                <w:rFonts w:ascii="Arial" w:hAnsi="Arial" w:cs="Arial"/>
                <w:sz w:val="20"/>
                <w:szCs w:val="20"/>
              </w:rPr>
              <w:t>Implement program, start contact &amp; meeting with participants</w:t>
            </w:r>
          </w:p>
        </w:tc>
      </w:tr>
    </w:tbl>
    <w:p w:rsidR="00E7499E" w:rsidRDefault="00E7499E" w:rsidP="00E7499E">
      <w:pPr>
        <w:ind w:left="360"/>
        <w:rPr>
          <w:rFonts w:ascii="Arial" w:hAnsi="Arial" w:cs="Arial"/>
          <w:sz w:val="20"/>
          <w:szCs w:val="20"/>
        </w:rPr>
      </w:pPr>
    </w:p>
    <w:p w:rsidR="00527B70" w:rsidRPr="00527B70" w:rsidRDefault="00527B70" w:rsidP="00E7499E">
      <w:pPr>
        <w:ind w:left="360"/>
        <w:rPr>
          <w:rFonts w:ascii="Arial" w:hAnsi="Arial" w:cs="Arial"/>
          <w:sz w:val="20"/>
          <w:szCs w:val="20"/>
        </w:rPr>
      </w:pPr>
    </w:p>
    <w:p w:rsidR="003F67B6" w:rsidRDefault="00851067" w:rsidP="00DE381B">
      <w:pPr>
        <w:pStyle w:val="ListParagraph"/>
        <w:numPr>
          <w:ilvl w:val="0"/>
          <w:numId w:val="2"/>
        </w:numPr>
        <w:rPr>
          <w:rFonts w:ascii="Arial" w:hAnsi="Arial" w:cs="Arial"/>
          <w:b/>
          <w:sz w:val="20"/>
          <w:szCs w:val="20"/>
        </w:rPr>
      </w:pPr>
      <w:r w:rsidRPr="00527B70">
        <w:rPr>
          <w:rFonts w:ascii="Arial" w:hAnsi="Arial" w:cs="Arial"/>
          <w:b/>
          <w:sz w:val="20"/>
          <w:szCs w:val="20"/>
        </w:rPr>
        <w:t>Contract G</w:t>
      </w:r>
      <w:r w:rsidR="00573F4D" w:rsidRPr="00527B70">
        <w:rPr>
          <w:rFonts w:ascii="Arial" w:hAnsi="Arial" w:cs="Arial"/>
          <w:b/>
          <w:sz w:val="20"/>
          <w:szCs w:val="20"/>
        </w:rPr>
        <w:t xml:space="preserve">oals </w:t>
      </w:r>
      <w:r w:rsidRPr="00527B70">
        <w:rPr>
          <w:rFonts w:ascii="Arial" w:hAnsi="Arial" w:cs="Arial"/>
          <w:b/>
          <w:sz w:val="20"/>
          <w:szCs w:val="20"/>
        </w:rPr>
        <w:t>and O</w:t>
      </w:r>
      <w:r w:rsidR="00DE5CAE" w:rsidRPr="00527B70">
        <w:rPr>
          <w:rFonts w:ascii="Arial" w:hAnsi="Arial" w:cs="Arial"/>
          <w:b/>
          <w:sz w:val="20"/>
          <w:szCs w:val="20"/>
        </w:rPr>
        <w:t>utcomes</w:t>
      </w:r>
      <w:r w:rsidR="00DE381B" w:rsidRPr="00527B70">
        <w:rPr>
          <w:rFonts w:ascii="Arial" w:hAnsi="Arial" w:cs="Arial"/>
          <w:b/>
          <w:sz w:val="20"/>
          <w:szCs w:val="20"/>
        </w:rPr>
        <w:t>:</w:t>
      </w:r>
      <w:r w:rsidR="00DE5CAE" w:rsidRPr="00527B70">
        <w:rPr>
          <w:rFonts w:ascii="Arial" w:hAnsi="Arial" w:cs="Arial"/>
          <w:b/>
          <w:sz w:val="20"/>
          <w:szCs w:val="20"/>
        </w:rPr>
        <w:t xml:space="preserve"> </w:t>
      </w:r>
    </w:p>
    <w:p w:rsidR="003F67B6" w:rsidRDefault="003F67B6" w:rsidP="003F67B6">
      <w:pPr>
        <w:pStyle w:val="ListParagraph"/>
        <w:ind w:left="360"/>
        <w:rPr>
          <w:rFonts w:ascii="Arial" w:hAnsi="Arial" w:cs="Arial"/>
          <w:sz w:val="20"/>
          <w:szCs w:val="20"/>
        </w:rPr>
      </w:pPr>
      <w:r>
        <w:rPr>
          <w:rFonts w:ascii="Arial" w:hAnsi="Arial" w:cs="Arial"/>
          <w:sz w:val="20"/>
          <w:szCs w:val="20"/>
        </w:rPr>
        <w:t>Initial contract goals and outcomes will be specifically for households receiving both an intake and assessment: those single adults and families with children who have been homeless six months or less.</w:t>
      </w:r>
    </w:p>
    <w:p w:rsidR="003F67B6" w:rsidRDefault="003F67B6" w:rsidP="003F67B6">
      <w:pPr>
        <w:pStyle w:val="ListParagraph"/>
        <w:ind w:left="360"/>
        <w:rPr>
          <w:rFonts w:ascii="Arial" w:hAnsi="Arial" w:cs="Arial"/>
          <w:sz w:val="20"/>
          <w:szCs w:val="20"/>
        </w:rPr>
      </w:pPr>
    </w:p>
    <w:p w:rsidR="003F67B6" w:rsidRDefault="003F67B6" w:rsidP="003F67B6">
      <w:pPr>
        <w:pStyle w:val="ListParagraph"/>
        <w:numPr>
          <w:ilvl w:val="0"/>
          <w:numId w:val="27"/>
        </w:numPr>
        <w:ind w:left="720"/>
        <w:rPr>
          <w:rFonts w:ascii="Arial" w:hAnsi="Arial" w:cs="Arial"/>
          <w:sz w:val="20"/>
          <w:szCs w:val="20"/>
        </w:rPr>
      </w:pPr>
      <w:r>
        <w:rPr>
          <w:rFonts w:ascii="Arial" w:hAnsi="Arial" w:cs="Arial"/>
          <w:sz w:val="20"/>
          <w:szCs w:val="20"/>
        </w:rPr>
        <w:t xml:space="preserve">50% of homeless households in </w:t>
      </w:r>
      <w:r w:rsidR="00B950F3">
        <w:rPr>
          <w:rFonts w:ascii="Arial" w:hAnsi="Arial" w:cs="Arial"/>
          <w:sz w:val="20"/>
          <w:szCs w:val="20"/>
        </w:rPr>
        <w:t xml:space="preserve">the </w:t>
      </w:r>
      <w:r>
        <w:rPr>
          <w:rFonts w:ascii="Arial" w:hAnsi="Arial" w:cs="Arial"/>
          <w:sz w:val="20"/>
          <w:szCs w:val="20"/>
        </w:rPr>
        <w:t>pilot project will be diverted from emergency shelter;</w:t>
      </w:r>
    </w:p>
    <w:p w:rsidR="003F67B6" w:rsidRDefault="003F67B6" w:rsidP="003F67B6">
      <w:pPr>
        <w:pStyle w:val="ListParagraph"/>
        <w:rPr>
          <w:rFonts w:ascii="Arial" w:hAnsi="Arial" w:cs="Arial"/>
          <w:sz w:val="20"/>
          <w:szCs w:val="20"/>
        </w:rPr>
      </w:pPr>
    </w:p>
    <w:p w:rsidR="003F67B6" w:rsidRPr="003F67B6" w:rsidRDefault="00B950F3" w:rsidP="003F67B6">
      <w:pPr>
        <w:pStyle w:val="ListParagraph"/>
        <w:numPr>
          <w:ilvl w:val="0"/>
          <w:numId w:val="27"/>
        </w:numPr>
        <w:ind w:left="720"/>
        <w:rPr>
          <w:rFonts w:ascii="Arial" w:hAnsi="Arial" w:cs="Arial"/>
          <w:sz w:val="20"/>
          <w:szCs w:val="20"/>
        </w:rPr>
      </w:pPr>
      <w:r>
        <w:rPr>
          <w:rFonts w:ascii="Arial" w:hAnsi="Arial" w:cs="Arial"/>
          <w:sz w:val="20"/>
          <w:szCs w:val="20"/>
        </w:rPr>
        <w:t>50% of homeless households in the pilot project</w:t>
      </w:r>
      <w:r w:rsidR="003F67B6">
        <w:rPr>
          <w:rFonts w:ascii="Arial" w:hAnsi="Arial" w:cs="Arial"/>
          <w:sz w:val="20"/>
          <w:szCs w:val="20"/>
        </w:rPr>
        <w:t xml:space="preserve"> </w:t>
      </w:r>
      <w:r>
        <w:rPr>
          <w:rFonts w:ascii="Arial" w:hAnsi="Arial" w:cs="Arial"/>
          <w:sz w:val="20"/>
          <w:szCs w:val="20"/>
        </w:rPr>
        <w:t xml:space="preserve">will achieve their goal of finding </w:t>
      </w:r>
      <w:r w:rsidR="003F67B6">
        <w:rPr>
          <w:rFonts w:ascii="Arial" w:hAnsi="Arial" w:cs="Arial"/>
          <w:sz w:val="20"/>
          <w:szCs w:val="20"/>
        </w:rPr>
        <w:t>stable housing</w:t>
      </w:r>
      <w:r>
        <w:rPr>
          <w:rFonts w:ascii="Arial" w:hAnsi="Arial" w:cs="Arial"/>
          <w:sz w:val="20"/>
          <w:szCs w:val="20"/>
        </w:rPr>
        <w:t>; and</w:t>
      </w:r>
      <w:r>
        <w:rPr>
          <w:rFonts w:ascii="Arial" w:hAnsi="Arial" w:cs="Arial"/>
          <w:sz w:val="20"/>
          <w:szCs w:val="20"/>
        </w:rPr>
        <w:br/>
      </w:r>
    </w:p>
    <w:p w:rsidR="00B950F3" w:rsidRDefault="00B950F3" w:rsidP="00B950F3">
      <w:pPr>
        <w:pStyle w:val="ListParagraph"/>
        <w:numPr>
          <w:ilvl w:val="0"/>
          <w:numId w:val="27"/>
        </w:numPr>
        <w:ind w:left="720"/>
        <w:rPr>
          <w:rFonts w:ascii="Arial" w:hAnsi="Arial" w:cs="Arial"/>
          <w:sz w:val="20"/>
          <w:szCs w:val="20"/>
        </w:rPr>
      </w:pPr>
      <w:r>
        <w:rPr>
          <w:rFonts w:ascii="Arial" w:hAnsi="Arial" w:cs="Arial"/>
          <w:sz w:val="20"/>
          <w:szCs w:val="20"/>
        </w:rPr>
        <w:t>Assist in reducing the average length of time Dane County households spend in emergency shelter from previous year.</w:t>
      </w:r>
    </w:p>
    <w:p w:rsidR="00B63DDE" w:rsidRPr="00527B70" w:rsidRDefault="00B63DDE" w:rsidP="003F67B6">
      <w:pPr>
        <w:pStyle w:val="ListParagraph"/>
        <w:ind w:left="360"/>
        <w:rPr>
          <w:rFonts w:ascii="Arial" w:hAnsi="Arial" w:cs="Arial"/>
          <w:b/>
          <w:sz w:val="20"/>
          <w:szCs w:val="20"/>
        </w:rPr>
      </w:pPr>
    </w:p>
    <w:p w:rsidR="009429AF" w:rsidRPr="00527B70" w:rsidRDefault="002A3A6A" w:rsidP="00DE381B">
      <w:pPr>
        <w:pStyle w:val="ListParagraph"/>
        <w:numPr>
          <w:ilvl w:val="0"/>
          <w:numId w:val="2"/>
        </w:numPr>
        <w:rPr>
          <w:rFonts w:ascii="Arial" w:hAnsi="Arial" w:cs="Arial"/>
          <w:b/>
          <w:sz w:val="20"/>
          <w:szCs w:val="20"/>
        </w:rPr>
      </w:pPr>
      <w:r w:rsidRPr="00527B70">
        <w:rPr>
          <w:rFonts w:ascii="Arial" w:hAnsi="Arial" w:cs="Arial"/>
          <w:b/>
          <w:sz w:val="20"/>
          <w:szCs w:val="20"/>
        </w:rPr>
        <w:t>Service</w:t>
      </w:r>
      <w:r w:rsidR="00851067" w:rsidRPr="00527B70">
        <w:rPr>
          <w:rFonts w:ascii="Arial" w:hAnsi="Arial" w:cs="Arial"/>
          <w:b/>
          <w:sz w:val="20"/>
          <w:szCs w:val="20"/>
        </w:rPr>
        <w:t xml:space="preserve"> P</w:t>
      </w:r>
      <w:r w:rsidR="00573F4D" w:rsidRPr="00527B70">
        <w:rPr>
          <w:rFonts w:ascii="Arial" w:hAnsi="Arial" w:cs="Arial"/>
          <w:b/>
          <w:sz w:val="20"/>
          <w:szCs w:val="20"/>
        </w:rPr>
        <w:t>opulation</w:t>
      </w:r>
      <w:r w:rsidR="00E7620F" w:rsidRPr="00527B70">
        <w:rPr>
          <w:rFonts w:ascii="Arial" w:hAnsi="Arial" w:cs="Arial"/>
          <w:b/>
          <w:sz w:val="20"/>
          <w:szCs w:val="20"/>
        </w:rPr>
        <w:t xml:space="preserve"> and</w:t>
      </w:r>
      <w:r w:rsidR="009F1D85" w:rsidRPr="00527B70">
        <w:rPr>
          <w:rFonts w:ascii="Arial" w:hAnsi="Arial" w:cs="Arial"/>
          <w:b/>
          <w:sz w:val="20"/>
          <w:szCs w:val="20"/>
        </w:rPr>
        <w:t>/or</w:t>
      </w:r>
      <w:r w:rsidR="00851067" w:rsidRPr="00527B70">
        <w:rPr>
          <w:rFonts w:ascii="Arial" w:hAnsi="Arial" w:cs="Arial"/>
          <w:b/>
          <w:sz w:val="20"/>
          <w:szCs w:val="20"/>
        </w:rPr>
        <w:t xml:space="preserve"> Intended Service A</w:t>
      </w:r>
      <w:r w:rsidR="00E7620F" w:rsidRPr="00527B70">
        <w:rPr>
          <w:rFonts w:ascii="Arial" w:hAnsi="Arial" w:cs="Arial"/>
          <w:b/>
          <w:sz w:val="20"/>
          <w:szCs w:val="20"/>
        </w:rPr>
        <w:t>rea</w:t>
      </w:r>
      <w:r w:rsidR="00DE381B" w:rsidRPr="00527B70">
        <w:rPr>
          <w:rFonts w:ascii="Arial" w:hAnsi="Arial" w:cs="Arial"/>
          <w:b/>
          <w:sz w:val="20"/>
          <w:szCs w:val="20"/>
        </w:rPr>
        <w:t>:</w:t>
      </w:r>
      <w:r w:rsidR="00E7620F" w:rsidRPr="00527B70">
        <w:rPr>
          <w:rFonts w:ascii="Arial" w:hAnsi="Arial" w:cs="Arial"/>
          <w:b/>
          <w:sz w:val="20"/>
          <w:szCs w:val="20"/>
        </w:rPr>
        <w:t xml:space="preserve"> </w:t>
      </w:r>
    </w:p>
    <w:p w:rsidR="008A2386" w:rsidRDefault="00527B70" w:rsidP="008A2386">
      <w:pPr>
        <w:pStyle w:val="ListParagraph"/>
        <w:ind w:left="360"/>
        <w:rPr>
          <w:rFonts w:ascii="Arial" w:hAnsi="Arial" w:cs="Arial"/>
          <w:sz w:val="20"/>
          <w:szCs w:val="20"/>
        </w:rPr>
      </w:pPr>
      <w:r>
        <w:rPr>
          <w:rFonts w:ascii="Arial" w:hAnsi="Arial" w:cs="Arial"/>
          <w:sz w:val="20"/>
          <w:szCs w:val="20"/>
        </w:rPr>
        <w:t>The program will serve persons who are literally homeless or at risk of becoming homeless as defined by HUD who live in Dane County.</w:t>
      </w:r>
    </w:p>
    <w:p w:rsidR="00527B70" w:rsidRPr="008A2386" w:rsidRDefault="00527B70" w:rsidP="008A2386">
      <w:pPr>
        <w:pStyle w:val="ListParagraph"/>
        <w:ind w:left="360"/>
        <w:rPr>
          <w:rFonts w:ascii="Arial" w:hAnsi="Arial" w:cs="Arial"/>
          <w:sz w:val="20"/>
          <w:szCs w:val="20"/>
        </w:rPr>
      </w:pPr>
    </w:p>
    <w:p w:rsidR="00A87C44" w:rsidRPr="00527B70" w:rsidRDefault="009429AF" w:rsidP="00DE381B">
      <w:pPr>
        <w:pStyle w:val="ListParagraph"/>
        <w:numPr>
          <w:ilvl w:val="0"/>
          <w:numId w:val="2"/>
        </w:numPr>
        <w:rPr>
          <w:rFonts w:ascii="Arial" w:hAnsi="Arial" w:cs="Arial"/>
          <w:b/>
          <w:sz w:val="20"/>
          <w:szCs w:val="20"/>
        </w:rPr>
      </w:pPr>
      <w:r w:rsidRPr="00527B70">
        <w:rPr>
          <w:rFonts w:ascii="Arial" w:hAnsi="Arial" w:cs="Arial"/>
          <w:b/>
          <w:sz w:val="20"/>
          <w:szCs w:val="20"/>
        </w:rPr>
        <w:t xml:space="preserve">Reporting </w:t>
      </w:r>
      <w:r w:rsidR="001A23B6" w:rsidRPr="00527B70">
        <w:rPr>
          <w:rFonts w:ascii="Arial" w:hAnsi="Arial" w:cs="Arial"/>
          <w:b/>
          <w:sz w:val="20"/>
          <w:szCs w:val="20"/>
        </w:rPr>
        <w:t xml:space="preserve">Requirements </w:t>
      </w:r>
      <w:r w:rsidR="00423271" w:rsidRPr="00527B70">
        <w:rPr>
          <w:rFonts w:ascii="Arial" w:hAnsi="Arial" w:cs="Arial"/>
          <w:b/>
          <w:sz w:val="20"/>
          <w:szCs w:val="20"/>
        </w:rPr>
        <w:t>and Schedule</w:t>
      </w:r>
      <w:r w:rsidR="002A3A6A" w:rsidRPr="00527B70">
        <w:rPr>
          <w:rFonts w:ascii="Arial" w:hAnsi="Arial" w:cs="Arial"/>
          <w:b/>
          <w:sz w:val="20"/>
          <w:szCs w:val="20"/>
        </w:rPr>
        <w:t>:</w:t>
      </w:r>
      <w:r w:rsidR="009F1D85" w:rsidRPr="00527B70">
        <w:rPr>
          <w:rFonts w:ascii="Arial" w:hAnsi="Arial" w:cs="Arial"/>
          <w:b/>
          <w:sz w:val="20"/>
          <w:szCs w:val="20"/>
        </w:rPr>
        <w:t xml:space="preserve"> </w:t>
      </w:r>
    </w:p>
    <w:p w:rsidR="00527B70" w:rsidRDefault="008A2386" w:rsidP="00E7499E">
      <w:pPr>
        <w:pStyle w:val="BodyText"/>
        <w:ind w:left="360"/>
        <w:rPr>
          <w:rFonts w:ascii="Arial" w:hAnsi="Arial" w:cs="Arial"/>
          <w:sz w:val="20"/>
        </w:rPr>
      </w:pPr>
      <w:r>
        <w:rPr>
          <w:rFonts w:ascii="Arial" w:hAnsi="Arial" w:cs="Arial"/>
          <w:sz w:val="20"/>
        </w:rPr>
        <w:t>CAC</w:t>
      </w:r>
      <w:r w:rsidR="00E7499E" w:rsidRPr="00B932A0">
        <w:rPr>
          <w:rFonts w:ascii="Arial" w:hAnsi="Arial" w:cs="Arial"/>
          <w:sz w:val="20"/>
        </w:rPr>
        <w:t xml:space="preserve"> will coordinate its services with the Homeless Services Consortium and other service providers, will participate in meetings of the Homeless Services Consortium, and will provide Exhibit 3 – Program Report (parts A. 1 and 2) on a monthly basis in addition to Exhibit 2 – Budget when requesting disbursements from this grant. </w:t>
      </w:r>
      <w:r w:rsidR="00E167E0">
        <w:rPr>
          <w:rFonts w:ascii="Arial" w:hAnsi="Arial" w:cs="Arial"/>
          <w:sz w:val="20"/>
        </w:rPr>
        <w:t>Any other schedule for reporting must be approved by the CDBG Grant Administrator. Exhibit 3 (part A.</w:t>
      </w:r>
      <w:r w:rsidR="00E7499E" w:rsidRPr="00B932A0">
        <w:rPr>
          <w:rFonts w:ascii="Arial" w:hAnsi="Arial" w:cs="Arial"/>
          <w:sz w:val="20"/>
        </w:rPr>
        <w:t xml:space="preserve"> 3) is due on a </w:t>
      </w:r>
      <w:r w:rsidR="0053555E">
        <w:rPr>
          <w:rFonts w:ascii="Arial" w:hAnsi="Arial" w:cs="Arial"/>
          <w:sz w:val="20"/>
        </w:rPr>
        <w:t>semi-annual</w:t>
      </w:r>
      <w:r w:rsidR="00E7499E" w:rsidRPr="00B932A0">
        <w:rPr>
          <w:rFonts w:ascii="Arial" w:hAnsi="Arial" w:cs="Arial"/>
          <w:sz w:val="20"/>
        </w:rPr>
        <w:t xml:space="preserve"> basis with a year-end cumulative report due by </w:t>
      </w:r>
      <w:r w:rsidR="00527B70">
        <w:rPr>
          <w:rFonts w:ascii="Arial" w:hAnsi="Arial" w:cs="Arial"/>
          <w:sz w:val="20"/>
        </w:rPr>
        <w:t>January 15, 2015</w:t>
      </w:r>
      <w:r w:rsidR="00E7499E" w:rsidRPr="00B932A0">
        <w:rPr>
          <w:rFonts w:ascii="Arial" w:hAnsi="Arial" w:cs="Arial"/>
          <w:sz w:val="20"/>
        </w:rPr>
        <w:t>.</w:t>
      </w:r>
      <w:r w:rsidR="00722B72">
        <w:rPr>
          <w:rFonts w:ascii="Arial" w:hAnsi="Arial" w:cs="Arial"/>
          <w:sz w:val="20"/>
        </w:rPr>
        <w:t xml:space="preserve"> </w:t>
      </w:r>
    </w:p>
    <w:p w:rsidR="00527B70" w:rsidRDefault="00527B70" w:rsidP="00E7499E">
      <w:pPr>
        <w:pStyle w:val="BodyText"/>
        <w:ind w:left="360"/>
        <w:rPr>
          <w:rFonts w:ascii="Arial" w:hAnsi="Arial" w:cs="Arial"/>
          <w:sz w:val="20"/>
        </w:rPr>
      </w:pPr>
    </w:p>
    <w:p w:rsidR="00696D7E" w:rsidRDefault="00696D7E" w:rsidP="00E7499E">
      <w:pPr>
        <w:pStyle w:val="BodyText"/>
        <w:ind w:left="360"/>
        <w:rPr>
          <w:rFonts w:ascii="Arial" w:hAnsi="Arial" w:cs="Arial"/>
          <w:sz w:val="20"/>
        </w:rPr>
      </w:pPr>
      <w:r>
        <w:rPr>
          <w:rFonts w:ascii="Arial" w:hAnsi="Arial" w:cs="Arial"/>
          <w:sz w:val="20"/>
        </w:rPr>
        <w:t>CAC will submit a copy(s) of a completed and signed timesheet(s) with the first request for reimbursement for all employees whose salary(s) includes payment with ETH funds.</w:t>
      </w:r>
    </w:p>
    <w:p w:rsidR="002C0E0A" w:rsidRDefault="002C0E0A" w:rsidP="00E7499E">
      <w:pPr>
        <w:pStyle w:val="BodyText"/>
        <w:ind w:left="360"/>
        <w:rPr>
          <w:rFonts w:ascii="Arial" w:hAnsi="Arial" w:cs="Arial"/>
          <w:sz w:val="20"/>
        </w:rPr>
      </w:pPr>
    </w:p>
    <w:p w:rsidR="00E7499E" w:rsidRPr="00B932A0" w:rsidRDefault="008A2386" w:rsidP="00E7499E">
      <w:pPr>
        <w:pStyle w:val="BodyText"/>
        <w:ind w:left="360"/>
        <w:rPr>
          <w:rFonts w:ascii="Arial" w:hAnsi="Arial" w:cs="Arial"/>
          <w:sz w:val="20"/>
        </w:rPr>
      </w:pPr>
      <w:r>
        <w:rPr>
          <w:rFonts w:ascii="Arial" w:hAnsi="Arial" w:cs="Arial"/>
          <w:sz w:val="20"/>
        </w:rPr>
        <w:t>CAC</w:t>
      </w:r>
      <w:r w:rsidR="00E7499E" w:rsidRPr="00B932A0">
        <w:rPr>
          <w:rFonts w:ascii="Arial" w:hAnsi="Arial" w:cs="Arial"/>
          <w:sz w:val="20"/>
        </w:rPr>
        <w:t xml:space="preserve"> will provide a one-for-one match for ESG funds and will provide match amounts with each reimbursement request. </w:t>
      </w:r>
      <w:r>
        <w:rPr>
          <w:rFonts w:ascii="Arial" w:hAnsi="Arial" w:cs="Arial"/>
          <w:sz w:val="20"/>
        </w:rPr>
        <w:t>CAC</w:t>
      </w:r>
      <w:r w:rsidR="00E7499E" w:rsidRPr="00B932A0">
        <w:rPr>
          <w:rFonts w:ascii="Arial" w:hAnsi="Arial" w:cs="Arial"/>
          <w:sz w:val="20"/>
        </w:rPr>
        <w:t xml:space="preserve"> will provide a letter with the final reimbursement request certifying that:  the one-for-one match requirements have been met, the specific source of the match, and that the match was not used as a match for any other funds.</w:t>
      </w:r>
    </w:p>
    <w:p w:rsidR="00A87C44" w:rsidRPr="00361818" w:rsidRDefault="00A87C44" w:rsidP="00361818">
      <w:pPr>
        <w:pStyle w:val="ListParagraph"/>
        <w:ind w:left="360"/>
        <w:rPr>
          <w:rFonts w:ascii="Arial" w:hAnsi="Arial" w:cs="Arial"/>
          <w:sz w:val="22"/>
          <w:szCs w:val="22"/>
        </w:rPr>
      </w:pPr>
    </w:p>
    <w:p w:rsidR="0028385B" w:rsidRPr="00B63DDE" w:rsidRDefault="00851067" w:rsidP="00DE381B">
      <w:pPr>
        <w:pStyle w:val="ListParagraph"/>
        <w:numPr>
          <w:ilvl w:val="0"/>
          <w:numId w:val="2"/>
        </w:numPr>
        <w:rPr>
          <w:rFonts w:ascii="Arial" w:hAnsi="Arial" w:cs="Arial"/>
          <w:b/>
          <w:sz w:val="20"/>
          <w:szCs w:val="20"/>
        </w:rPr>
      </w:pPr>
      <w:r w:rsidRPr="00B63DDE">
        <w:rPr>
          <w:rFonts w:ascii="Arial" w:hAnsi="Arial" w:cs="Arial"/>
          <w:b/>
          <w:sz w:val="20"/>
          <w:szCs w:val="20"/>
        </w:rPr>
        <w:t>Hours of Service A</w:t>
      </w:r>
      <w:r w:rsidR="00335DAF" w:rsidRPr="00B63DDE">
        <w:rPr>
          <w:rFonts w:ascii="Arial" w:hAnsi="Arial" w:cs="Arial"/>
          <w:b/>
          <w:sz w:val="20"/>
          <w:szCs w:val="20"/>
        </w:rPr>
        <w:t>vailability</w:t>
      </w:r>
      <w:r w:rsidR="00DE381B" w:rsidRPr="00B63DDE">
        <w:rPr>
          <w:rFonts w:ascii="Arial" w:hAnsi="Arial" w:cs="Arial"/>
          <w:b/>
          <w:sz w:val="20"/>
          <w:szCs w:val="20"/>
        </w:rPr>
        <w:t>:</w:t>
      </w:r>
      <w:r w:rsidR="00C91015" w:rsidRPr="00B63DDE">
        <w:rPr>
          <w:rFonts w:ascii="Arial" w:hAnsi="Arial" w:cs="Arial"/>
          <w:b/>
          <w:sz w:val="20"/>
          <w:szCs w:val="20"/>
        </w:rPr>
        <w:t xml:space="preserve"> </w:t>
      </w:r>
    </w:p>
    <w:p w:rsidR="00851067" w:rsidRPr="00B63DDE" w:rsidRDefault="00897594" w:rsidP="00DA270A">
      <w:pPr>
        <w:pStyle w:val="ListParagraph"/>
        <w:ind w:left="360"/>
        <w:rPr>
          <w:rFonts w:ascii="Arial" w:hAnsi="Arial" w:cs="Arial"/>
          <w:sz w:val="20"/>
          <w:szCs w:val="20"/>
        </w:rPr>
      </w:pPr>
      <w:r w:rsidRPr="00B63DDE">
        <w:rPr>
          <w:rFonts w:ascii="Arial" w:hAnsi="Arial" w:cs="Arial"/>
          <w:sz w:val="20"/>
          <w:szCs w:val="20"/>
        </w:rPr>
        <w:t>8:00 A.M. – 4:30 P.M., Monday through Friday</w:t>
      </w:r>
    </w:p>
    <w:p w:rsidR="00D55B61" w:rsidRPr="00B63DDE" w:rsidRDefault="00D55B61" w:rsidP="00DA270A">
      <w:pPr>
        <w:pStyle w:val="ListParagraph"/>
        <w:ind w:left="360"/>
        <w:rPr>
          <w:rFonts w:ascii="Arial" w:hAnsi="Arial" w:cs="Arial"/>
          <w:sz w:val="20"/>
          <w:szCs w:val="20"/>
        </w:rPr>
      </w:pPr>
      <w:r w:rsidRPr="00B63DDE">
        <w:rPr>
          <w:rFonts w:ascii="Arial" w:hAnsi="Arial" w:cs="Arial"/>
          <w:sz w:val="20"/>
          <w:szCs w:val="20"/>
        </w:rPr>
        <w:t>Service hours may vary according to the needs of the client and hours of availability</w:t>
      </w:r>
      <w:r w:rsidR="00B63DDE">
        <w:rPr>
          <w:rFonts w:ascii="Arial" w:hAnsi="Arial" w:cs="Arial"/>
          <w:sz w:val="20"/>
          <w:szCs w:val="20"/>
        </w:rPr>
        <w:t>. Any change in hours must be approved by the City.</w:t>
      </w:r>
    </w:p>
    <w:p w:rsidR="00DA270A" w:rsidRPr="00B63DDE" w:rsidRDefault="00DA270A" w:rsidP="00DA270A">
      <w:pPr>
        <w:pStyle w:val="ListParagraph"/>
        <w:ind w:left="360"/>
        <w:rPr>
          <w:rFonts w:ascii="Arial" w:hAnsi="Arial" w:cs="Arial"/>
          <w:sz w:val="20"/>
          <w:szCs w:val="20"/>
        </w:rPr>
      </w:pPr>
    </w:p>
    <w:p w:rsidR="0028385B" w:rsidRPr="00B63DDE" w:rsidRDefault="00851067" w:rsidP="00F46D19">
      <w:pPr>
        <w:pStyle w:val="ListParagraph"/>
        <w:numPr>
          <w:ilvl w:val="0"/>
          <w:numId w:val="2"/>
        </w:numPr>
        <w:rPr>
          <w:rFonts w:ascii="Arial" w:hAnsi="Arial" w:cs="Arial"/>
          <w:b/>
          <w:sz w:val="20"/>
          <w:szCs w:val="20"/>
        </w:rPr>
      </w:pPr>
      <w:r w:rsidRPr="00B63DDE">
        <w:rPr>
          <w:rFonts w:ascii="Arial" w:hAnsi="Arial" w:cs="Arial"/>
          <w:b/>
          <w:sz w:val="20"/>
          <w:szCs w:val="20"/>
        </w:rPr>
        <w:t>Location of S</w:t>
      </w:r>
      <w:r w:rsidR="00335DAF" w:rsidRPr="00B63DDE">
        <w:rPr>
          <w:rFonts w:ascii="Arial" w:hAnsi="Arial" w:cs="Arial"/>
          <w:b/>
          <w:sz w:val="20"/>
          <w:szCs w:val="20"/>
        </w:rPr>
        <w:t>ervice</w:t>
      </w:r>
      <w:r w:rsidR="00E7620F" w:rsidRPr="00B63DDE">
        <w:rPr>
          <w:rFonts w:ascii="Arial" w:hAnsi="Arial" w:cs="Arial"/>
          <w:b/>
          <w:sz w:val="20"/>
          <w:szCs w:val="20"/>
        </w:rPr>
        <w:t>:</w:t>
      </w:r>
      <w:r w:rsidR="00F46D19" w:rsidRPr="00B63DDE">
        <w:rPr>
          <w:rFonts w:ascii="Arial" w:hAnsi="Arial" w:cs="Arial"/>
          <w:b/>
          <w:sz w:val="20"/>
          <w:szCs w:val="20"/>
        </w:rPr>
        <w:t xml:space="preserve"> </w:t>
      </w:r>
    </w:p>
    <w:p w:rsidR="00DA270A" w:rsidRPr="00B63DDE" w:rsidRDefault="00B63DDE" w:rsidP="00DA270A">
      <w:pPr>
        <w:pStyle w:val="ListParagraph"/>
        <w:ind w:left="360"/>
        <w:rPr>
          <w:rFonts w:ascii="Arial" w:hAnsi="Arial" w:cs="Arial"/>
          <w:sz w:val="20"/>
          <w:szCs w:val="20"/>
        </w:rPr>
      </w:pPr>
      <w:r>
        <w:rPr>
          <w:rFonts w:ascii="Arial" w:hAnsi="Arial" w:cs="Arial"/>
          <w:sz w:val="20"/>
          <w:szCs w:val="20"/>
        </w:rPr>
        <w:t>Services will be provided primarily through the Housing Crisis Hotline. Caseworkers providing additional assessments will be mobile and meet with callers in a convenient location. The decision to add a drop-in location for intake and assessment will be made jointly by CAC and the City.</w:t>
      </w:r>
    </w:p>
    <w:p w:rsidR="00897594" w:rsidRPr="00DA270A" w:rsidRDefault="00897594" w:rsidP="00DA270A">
      <w:pPr>
        <w:pStyle w:val="ListParagraph"/>
        <w:ind w:left="360"/>
        <w:rPr>
          <w:rFonts w:ascii="Arial" w:hAnsi="Arial" w:cs="Arial"/>
          <w:sz w:val="22"/>
          <w:szCs w:val="22"/>
        </w:rPr>
      </w:pPr>
    </w:p>
    <w:p w:rsidR="00951094" w:rsidRPr="00A147E4" w:rsidRDefault="00335DAF" w:rsidP="00951094">
      <w:pPr>
        <w:pStyle w:val="ListParagraph"/>
        <w:numPr>
          <w:ilvl w:val="0"/>
          <w:numId w:val="2"/>
        </w:numPr>
        <w:rPr>
          <w:rFonts w:ascii="Arial" w:hAnsi="Arial" w:cs="Arial"/>
          <w:b/>
          <w:sz w:val="22"/>
          <w:szCs w:val="22"/>
        </w:rPr>
      </w:pPr>
      <w:r w:rsidRPr="00A147E4">
        <w:rPr>
          <w:rFonts w:ascii="Arial" w:hAnsi="Arial" w:cs="Arial"/>
          <w:b/>
          <w:sz w:val="22"/>
          <w:szCs w:val="22"/>
        </w:rPr>
        <w:t xml:space="preserve">Staffing </w:t>
      </w:r>
      <w:r w:rsidR="00F17EA0" w:rsidRPr="00A147E4">
        <w:rPr>
          <w:rFonts w:ascii="Arial" w:hAnsi="Arial" w:cs="Arial"/>
          <w:b/>
          <w:sz w:val="22"/>
          <w:szCs w:val="22"/>
        </w:rPr>
        <w:t>:</w:t>
      </w:r>
      <w:r w:rsidR="00C91015" w:rsidRPr="00A147E4">
        <w:rPr>
          <w:rFonts w:ascii="Arial" w:hAnsi="Arial" w:cs="Arial"/>
          <w:b/>
          <w:sz w:val="22"/>
          <w:szCs w:val="22"/>
        </w:rPr>
        <w:t xml:space="preserve"> </w:t>
      </w:r>
    </w:p>
    <w:p w:rsidR="00657E36" w:rsidRPr="00657E36" w:rsidRDefault="00657E36" w:rsidP="00657E36">
      <w:pPr>
        <w:pStyle w:val="ListParagraph"/>
        <w:ind w:left="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810"/>
        <w:gridCol w:w="5349"/>
      </w:tblGrid>
      <w:tr w:rsidR="00E7499E" w:rsidRPr="00361818" w:rsidTr="003F67B6">
        <w:trPr>
          <w:tblHeader/>
        </w:trPr>
        <w:tc>
          <w:tcPr>
            <w:tcW w:w="2520" w:type="dxa"/>
          </w:tcPr>
          <w:p w:rsidR="00E7499E" w:rsidRPr="00361818" w:rsidRDefault="00E7499E" w:rsidP="00657E36">
            <w:pPr>
              <w:pStyle w:val="ListParagraph"/>
              <w:ind w:left="0"/>
              <w:rPr>
                <w:rFonts w:ascii="Arial" w:hAnsi="Arial" w:cs="Arial"/>
                <w:b/>
                <w:sz w:val="22"/>
                <w:szCs w:val="22"/>
              </w:rPr>
            </w:pPr>
            <w:r w:rsidRPr="00361818">
              <w:rPr>
                <w:rFonts w:ascii="Arial" w:hAnsi="Arial" w:cs="Arial"/>
                <w:b/>
                <w:sz w:val="22"/>
                <w:szCs w:val="22"/>
              </w:rPr>
              <w:t>Title</w:t>
            </w:r>
          </w:p>
        </w:tc>
        <w:tc>
          <w:tcPr>
            <w:tcW w:w="810" w:type="dxa"/>
          </w:tcPr>
          <w:p w:rsidR="00E7499E" w:rsidRPr="00361818" w:rsidRDefault="00E7499E" w:rsidP="00A147E4">
            <w:pPr>
              <w:pStyle w:val="ListParagraph"/>
              <w:ind w:left="0"/>
              <w:jc w:val="center"/>
              <w:rPr>
                <w:rFonts w:ascii="Arial" w:hAnsi="Arial" w:cs="Arial"/>
                <w:b/>
                <w:sz w:val="22"/>
                <w:szCs w:val="22"/>
              </w:rPr>
            </w:pPr>
            <w:r w:rsidRPr="00361818">
              <w:rPr>
                <w:rFonts w:ascii="Arial" w:hAnsi="Arial" w:cs="Arial"/>
                <w:b/>
                <w:sz w:val="22"/>
                <w:szCs w:val="22"/>
              </w:rPr>
              <w:t xml:space="preserve">FTE </w:t>
            </w:r>
          </w:p>
        </w:tc>
        <w:tc>
          <w:tcPr>
            <w:tcW w:w="5349" w:type="dxa"/>
          </w:tcPr>
          <w:p w:rsidR="00E7499E" w:rsidRPr="00361818" w:rsidRDefault="00E7499E" w:rsidP="008D4923">
            <w:pPr>
              <w:pStyle w:val="ListParagraph"/>
              <w:ind w:left="0"/>
              <w:jc w:val="center"/>
              <w:rPr>
                <w:rFonts w:ascii="Arial" w:hAnsi="Arial" w:cs="Arial"/>
                <w:b/>
                <w:sz w:val="22"/>
                <w:szCs w:val="22"/>
              </w:rPr>
            </w:pPr>
            <w:r w:rsidRPr="00361818">
              <w:rPr>
                <w:rFonts w:ascii="Arial" w:hAnsi="Arial" w:cs="Arial"/>
                <w:b/>
                <w:sz w:val="22"/>
                <w:szCs w:val="22"/>
              </w:rPr>
              <w:t>Duties</w:t>
            </w:r>
          </w:p>
        </w:tc>
      </w:tr>
      <w:tr w:rsidR="00E7499E" w:rsidRPr="00DA270A" w:rsidTr="00DA270A">
        <w:tc>
          <w:tcPr>
            <w:tcW w:w="2520" w:type="dxa"/>
          </w:tcPr>
          <w:p w:rsidR="00E7499E" w:rsidRPr="00DA270A" w:rsidRDefault="003F67B6" w:rsidP="00E7499E">
            <w:pPr>
              <w:pStyle w:val="ListParagraph"/>
              <w:ind w:left="0"/>
              <w:rPr>
                <w:rFonts w:ascii="Arial" w:hAnsi="Arial" w:cs="Arial"/>
                <w:sz w:val="18"/>
                <w:szCs w:val="18"/>
              </w:rPr>
            </w:pPr>
            <w:r>
              <w:rPr>
                <w:rFonts w:ascii="Arial" w:hAnsi="Arial" w:cs="Arial"/>
                <w:sz w:val="18"/>
                <w:szCs w:val="18"/>
              </w:rPr>
              <w:t>Housing Crisis Hotline Caseworkers</w:t>
            </w:r>
          </w:p>
        </w:tc>
        <w:tc>
          <w:tcPr>
            <w:tcW w:w="810" w:type="dxa"/>
          </w:tcPr>
          <w:p w:rsidR="00E7499E" w:rsidRPr="00DA270A" w:rsidRDefault="003F67B6" w:rsidP="008D4923">
            <w:pPr>
              <w:pStyle w:val="ListParagraph"/>
              <w:ind w:left="0"/>
              <w:rPr>
                <w:rFonts w:ascii="Arial" w:hAnsi="Arial" w:cs="Arial"/>
                <w:sz w:val="18"/>
                <w:szCs w:val="18"/>
              </w:rPr>
            </w:pPr>
            <w:r>
              <w:rPr>
                <w:rFonts w:ascii="Arial" w:hAnsi="Arial" w:cs="Arial"/>
                <w:sz w:val="18"/>
                <w:szCs w:val="18"/>
              </w:rPr>
              <w:t>2.0</w:t>
            </w:r>
          </w:p>
        </w:tc>
        <w:tc>
          <w:tcPr>
            <w:tcW w:w="5349" w:type="dxa"/>
          </w:tcPr>
          <w:p w:rsidR="00E7499E" w:rsidRPr="00DA270A" w:rsidRDefault="003F67B6" w:rsidP="00E7499E">
            <w:pPr>
              <w:pStyle w:val="ListParagraph"/>
              <w:ind w:left="0"/>
              <w:rPr>
                <w:rFonts w:ascii="Arial" w:hAnsi="Arial" w:cs="Arial"/>
                <w:sz w:val="18"/>
                <w:szCs w:val="18"/>
              </w:rPr>
            </w:pPr>
            <w:r>
              <w:rPr>
                <w:rFonts w:ascii="Arial" w:hAnsi="Arial" w:cs="Arial"/>
                <w:sz w:val="18"/>
                <w:szCs w:val="18"/>
              </w:rPr>
              <w:t>Provide information and referral to homeless and at-risk persons; provide assessments for persons who have been homeless for six months or less.</w:t>
            </w:r>
          </w:p>
        </w:tc>
      </w:tr>
      <w:tr w:rsidR="00E7499E" w:rsidRPr="00DA270A" w:rsidTr="00DA270A">
        <w:tc>
          <w:tcPr>
            <w:tcW w:w="2520" w:type="dxa"/>
            <w:shd w:val="clear" w:color="auto" w:fill="FFFFFF"/>
          </w:tcPr>
          <w:p w:rsidR="00E7499E" w:rsidRPr="00DA270A" w:rsidRDefault="003F67B6" w:rsidP="008D4923">
            <w:pPr>
              <w:pStyle w:val="ListParagraph"/>
              <w:ind w:left="0"/>
              <w:rPr>
                <w:rFonts w:ascii="Arial" w:hAnsi="Arial" w:cs="Arial"/>
                <w:sz w:val="18"/>
                <w:szCs w:val="18"/>
              </w:rPr>
            </w:pPr>
            <w:r>
              <w:rPr>
                <w:rFonts w:ascii="Arial" w:hAnsi="Arial" w:cs="Arial"/>
                <w:sz w:val="18"/>
                <w:szCs w:val="18"/>
              </w:rPr>
              <w:t>Supervisor</w:t>
            </w:r>
          </w:p>
        </w:tc>
        <w:tc>
          <w:tcPr>
            <w:tcW w:w="810" w:type="dxa"/>
            <w:shd w:val="clear" w:color="auto" w:fill="FFFFFF"/>
          </w:tcPr>
          <w:p w:rsidR="00E7499E" w:rsidRPr="00DA270A" w:rsidRDefault="00E7499E" w:rsidP="008D4923">
            <w:pPr>
              <w:pStyle w:val="ListParagraph"/>
              <w:ind w:left="0"/>
              <w:rPr>
                <w:rFonts w:ascii="Arial" w:hAnsi="Arial" w:cs="Arial"/>
                <w:sz w:val="18"/>
                <w:szCs w:val="18"/>
              </w:rPr>
            </w:pPr>
          </w:p>
        </w:tc>
        <w:tc>
          <w:tcPr>
            <w:tcW w:w="5349" w:type="dxa"/>
            <w:shd w:val="clear" w:color="auto" w:fill="FFFFFF"/>
          </w:tcPr>
          <w:p w:rsidR="00E7499E" w:rsidRPr="00DA270A" w:rsidRDefault="003F67B6" w:rsidP="00361818">
            <w:pPr>
              <w:pStyle w:val="ListParagraph"/>
              <w:ind w:left="0"/>
              <w:rPr>
                <w:rFonts w:ascii="Arial" w:hAnsi="Arial" w:cs="Arial"/>
                <w:sz w:val="18"/>
                <w:szCs w:val="18"/>
              </w:rPr>
            </w:pPr>
            <w:r>
              <w:rPr>
                <w:rFonts w:ascii="Arial" w:hAnsi="Arial" w:cs="Arial"/>
                <w:sz w:val="18"/>
                <w:szCs w:val="18"/>
              </w:rPr>
              <w:t xml:space="preserve">Provides training and support of Housing Crisis Hotline </w:t>
            </w:r>
            <w:r>
              <w:rPr>
                <w:rFonts w:ascii="Arial" w:hAnsi="Arial" w:cs="Arial"/>
                <w:sz w:val="18"/>
                <w:szCs w:val="18"/>
              </w:rPr>
              <w:lastRenderedPageBreak/>
              <w:t>Caseworkers; ensures compliance with funding requirements.</w:t>
            </w:r>
          </w:p>
        </w:tc>
      </w:tr>
    </w:tbl>
    <w:p w:rsidR="00010A58" w:rsidRPr="00657E36" w:rsidRDefault="00010A58" w:rsidP="00851067">
      <w:pPr>
        <w:pStyle w:val="ListParagraph"/>
        <w:ind w:left="0"/>
        <w:rPr>
          <w:rFonts w:ascii="Arial" w:hAnsi="Arial" w:cs="Arial"/>
          <w:sz w:val="22"/>
          <w:szCs w:val="22"/>
        </w:rPr>
      </w:pPr>
    </w:p>
    <w:p w:rsidR="00D17747" w:rsidRPr="00B63DDE" w:rsidRDefault="00D17747" w:rsidP="00D17747">
      <w:pPr>
        <w:pStyle w:val="BodyText"/>
        <w:numPr>
          <w:ilvl w:val="0"/>
          <w:numId w:val="2"/>
        </w:numPr>
        <w:rPr>
          <w:rFonts w:ascii="Arial" w:hAnsi="Arial" w:cs="Arial"/>
          <w:b/>
          <w:bCs/>
          <w:sz w:val="20"/>
          <w:u w:val="single"/>
        </w:rPr>
      </w:pPr>
      <w:r w:rsidRPr="00B63DDE">
        <w:rPr>
          <w:rFonts w:ascii="Arial" w:hAnsi="Arial" w:cs="Arial"/>
          <w:b/>
          <w:bCs/>
          <w:sz w:val="20"/>
        </w:rPr>
        <w:t>Grievance Procedure:</w:t>
      </w:r>
    </w:p>
    <w:p w:rsidR="00D17747" w:rsidRPr="00B63DDE" w:rsidRDefault="00D17747" w:rsidP="00D17747">
      <w:pPr>
        <w:pStyle w:val="BodyText"/>
        <w:ind w:left="360"/>
        <w:rPr>
          <w:rFonts w:ascii="Arial" w:hAnsi="Arial" w:cs="Arial"/>
          <w:sz w:val="20"/>
        </w:rPr>
      </w:pPr>
      <w:r w:rsidRPr="00B63DDE">
        <w:rPr>
          <w:rFonts w:ascii="Arial" w:hAnsi="Arial" w:cs="Arial"/>
          <w:sz w:val="20"/>
        </w:rPr>
        <w:t>C</w:t>
      </w:r>
      <w:r w:rsidR="00E73F19" w:rsidRPr="00B63DDE">
        <w:rPr>
          <w:rFonts w:ascii="Arial" w:hAnsi="Arial" w:cs="Arial"/>
          <w:sz w:val="20"/>
        </w:rPr>
        <w:t>AC</w:t>
      </w:r>
      <w:r w:rsidRPr="00B63DDE">
        <w:rPr>
          <w:rFonts w:ascii="Arial" w:hAnsi="Arial" w:cs="Arial"/>
          <w:sz w:val="20"/>
        </w:rPr>
        <w:t xml:space="preserve"> must have a written formal process in place to address the termination of assistance to any individual or family. </w:t>
      </w:r>
    </w:p>
    <w:p w:rsidR="00A147E4" w:rsidRPr="00B63DDE" w:rsidRDefault="00A147E4" w:rsidP="00D17747">
      <w:pPr>
        <w:rPr>
          <w:rFonts w:ascii="Arial" w:hAnsi="Arial" w:cs="Arial"/>
          <w:b/>
          <w:sz w:val="20"/>
          <w:szCs w:val="20"/>
        </w:rPr>
      </w:pPr>
    </w:p>
    <w:p w:rsidR="00D17747" w:rsidRPr="00D17747" w:rsidRDefault="00D17747" w:rsidP="00D17747">
      <w:pPr>
        <w:rPr>
          <w:rFonts w:ascii="Arial" w:hAnsi="Arial" w:cs="Arial"/>
          <w:b/>
          <w:sz w:val="22"/>
          <w:szCs w:val="22"/>
        </w:rPr>
      </w:pPr>
    </w:p>
    <w:sectPr w:rsidR="00D17747" w:rsidRPr="00D17747" w:rsidSect="006F7775">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B6B"/>
    <w:multiLevelType w:val="hybridMultilevel"/>
    <w:tmpl w:val="B484C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561658"/>
    <w:multiLevelType w:val="hybridMultilevel"/>
    <w:tmpl w:val="9BD47EFC"/>
    <w:lvl w:ilvl="0" w:tplc="F46A255E">
      <w:start w:val="1"/>
      <w:numFmt w:val="decimal"/>
      <w:lvlText w:val="%1."/>
      <w:lvlJc w:val="left"/>
      <w:pPr>
        <w:ind w:left="360" w:hanging="360"/>
      </w:pPr>
      <w:rPr>
        <w:rFonts w:hint="default"/>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17FC9"/>
    <w:multiLevelType w:val="hybridMultilevel"/>
    <w:tmpl w:val="14FC8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509A3"/>
    <w:multiLevelType w:val="hybridMultilevel"/>
    <w:tmpl w:val="AC142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D02E6D"/>
    <w:multiLevelType w:val="hybridMultilevel"/>
    <w:tmpl w:val="8D52E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503F88"/>
    <w:multiLevelType w:val="hybridMultilevel"/>
    <w:tmpl w:val="1A78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F141D8"/>
    <w:multiLevelType w:val="hybridMultilevel"/>
    <w:tmpl w:val="6A42D9E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6C87A82"/>
    <w:multiLevelType w:val="hybridMultilevel"/>
    <w:tmpl w:val="2DF22C98"/>
    <w:lvl w:ilvl="0" w:tplc="398E7176">
      <w:start w:val="23"/>
      <w:numFmt w:val="bullet"/>
      <w:lvlText w:val=""/>
      <w:lvlJc w:val="left"/>
      <w:pPr>
        <w:tabs>
          <w:tab w:val="num" w:pos="420"/>
        </w:tabs>
        <w:ind w:left="4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8977A6"/>
    <w:multiLevelType w:val="hybridMultilevel"/>
    <w:tmpl w:val="EEBA1068"/>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nsid w:val="29822736"/>
    <w:multiLevelType w:val="hybridMultilevel"/>
    <w:tmpl w:val="AC0E4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D17E64"/>
    <w:multiLevelType w:val="hybridMultilevel"/>
    <w:tmpl w:val="2C32E27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38C3919"/>
    <w:multiLevelType w:val="hybridMultilevel"/>
    <w:tmpl w:val="5E869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4E0F37"/>
    <w:multiLevelType w:val="hybridMultilevel"/>
    <w:tmpl w:val="C018D5A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39C7587C"/>
    <w:multiLevelType w:val="hybridMultilevel"/>
    <w:tmpl w:val="B30434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E33870"/>
    <w:multiLevelType w:val="hybridMultilevel"/>
    <w:tmpl w:val="AFA02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EF622DB"/>
    <w:multiLevelType w:val="hybridMultilevel"/>
    <w:tmpl w:val="C86C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46A69"/>
    <w:multiLevelType w:val="hybridMultilevel"/>
    <w:tmpl w:val="321A8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D95C53"/>
    <w:multiLevelType w:val="hybridMultilevel"/>
    <w:tmpl w:val="567C3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BEC41BB"/>
    <w:multiLevelType w:val="hybridMultilevel"/>
    <w:tmpl w:val="D7F2F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2F27D7"/>
    <w:multiLevelType w:val="hybridMultilevel"/>
    <w:tmpl w:val="E000EF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C53A8E"/>
    <w:multiLevelType w:val="hybridMultilevel"/>
    <w:tmpl w:val="5810B4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A962FC"/>
    <w:multiLevelType w:val="hybridMultilevel"/>
    <w:tmpl w:val="84A8BED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648"/>
        </w:tabs>
        <w:ind w:left="648" w:hanging="360"/>
      </w:pPr>
      <w:rPr>
        <w:rFonts w:ascii="Courier New" w:hAnsi="Courier New"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22">
    <w:nsid w:val="66A87DD3"/>
    <w:multiLevelType w:val="hybridMultilevel"/>
    <w:tmpl w:val="D29406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0BD4A18"/>
    <w:multiLevelType w:val="hybridMultilevel"/>
    <w:tmpl w:val="D29E80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B254E8"/>
    <w:multiLevelType w:val="singleLevel"/>
    <w:tmpl w:val="A810EA3C"/>
    <w:lvl w:ilvl="0">
      <w:start w:val="1"/>
      <w:numFmt w:val="bullet"/>
      <w:lvlText w:val=""/>
      <w:lvlJc w:val="left"/>
      <w:pPr>
        <w:tabs>
          <w:tab w:val="num" w:pos="360"/>
        </w:tabs>
        <w:ind w:left="360" w:hanging="360"/>
      </w:pPr>
      <w:rPr>
        <w:rFonts w:ascii="Symbol" w:hAnsi="Symbol" w:hint="default"/>
      </w:rPr>
    </w:lvl>
  </w:abstractNum>
  <w:abstractNum w:abstractNumId="25">
    <w:nsid w:val="73BD6D34"/>
    <w:multiLevelType w:val="hybridMultilevel"/>
    <w:tmpl w:val="575A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6B593E"/>
    <w:multiLevelType w:val="hybridMultilevel"/>
    <w:tmpl w:val="3EEE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246D51"/>
    <w:multiLevelType w:val="hybridMultilevel"/>
    <w:tmpl w:val="F44A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5"/>
  </w:num>
  <w:num w:numId="4">
    <w:abstractNumId w:val="14"/>
  </w:num>
  <w:num w:numId="5">
    <w:abstractNumId w:val="15"/>
  </w:num>
  <w:num w:numId="6">
    <w:abstractNumId w:val="22"/>
  </w:num>
  <w:num w:numId="7">
    <w:abstractNumId w:val="2"/>
  </w:num>
  <w:num w:numId="8">
    <w:abstractNumId w:val="10"/>
  </w:num>
  <w:num w:numId="9">
    <w:abstractNumId w:val="6"/>
  </w:num>
  <w:num w:numId="10">
    <w:abstractNumId w:val="5"/>
  </w:num>
  <w:num w:numId="11">
    <w:abstractNumId w:val="24"/>
  </w:num>
  <w:num w:numId="12">
    <w:abstractNumId w:val="7"/>
  </w:num>
  <w:num w:numId="13">
    <w:abstractNumId w:val="11"/>
  </w:num>
  <w:num w:numId="14">
    <w:abstractNumId w:val="8"/>
  </w:num>
  <w:num w:numId="15">
    <w:abstractNumId w:val="21"/>
  </w:num>
  <w:num w:numId="16">
    <w:abstractNumId w:val="27"/>
  </w:num>
  <w:num w:numId="17">
    <w:abstractNumId w:val="26"/>
  </w:num>
  <w:num w:numId="18">
    <w:abstractNumId w:val="13"/>
  </w:num>
  <w:num w:numId="19">
    <w:abstractNumId w:val="23"/>
  </w:num>
  <w:num w:numId="20">
    <w:abstractNumId w:val="12"/>
  </w:num>
  <w:num w:numId="21">
    <w:abstractNumId w:val="20"/>
  </w:num>
  <w:num w:numId="22">
    <w:abstractNumId w:val="9"/>
  </w:num>
  <w:num w:numId="23">
    <w:abstractNumId w:val="0"/>
  </w:num>
  <w:num w:numId="24">
    <w:abstractNumId w:val="18"/>
  </w:num>
  <w:num w:numId="25">
    <w:abstractNumId w:val="3"/>
  </w:num>
  <w:num w:numId="26">
    <w:abstractNumId w:val="17"/>
  </w:num>
  <w:num w:numId="27">
    <w:abstractNumId w:val="4"/>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compat/>
  <w:rsids>
    <w:rsidRoot w:val="00335DAF"/>
    <w:rsid w:val="00010A58"/>
    <w:rsid w:val="00025033"/>
    <w:rsid w:val="00062B32"/>
    <w:rsid w:val="0007335A"/>
    <w:rsid w:val="00074A55"/>
    <w:rsid w:val="000826F0"/>
    <w:rsid w:val="000C2671"/>
    <w:rsid w:val="00174231"/>
    <w:rsid w:val="001835A9"/>
    <w:rsid w:val="001A0314"/>
    <w:rsid w:val="001A23B6"/>
    <w:rsid w:val="00223F51"/>
    <w:rsid w:val="0022670A"/>
    <w:rsid w:val="0025110E"/>
    <w:rsid w:val="0028385B"/>
    <w:rsid w:val="00287F2E"/>
    <w:rsid w:val="002A3A6A"/>
    <w:rsid w:val="002A602F"/>
    <w:rsid w:val="002C0E0A"/>
    <w:rsid w:val="002C3AD6"/>
    <w:rsid w:val="00322518"/>
    <w:rsid w:val="00335DAF"/>
    <w:rsid w:val="00361818"/>
    <w:rsid w:val="0036419C"/>
    <w:rsid w:val="003B13A6"/>
    <w:rsid w:val="003D05D8"/>
    <w:rsid w:val="003F67B6"/>
    <w:rsid w:val="00423271"/>
    <w:rsid w:val="00431D92"/>
    <w:rsid w:val="004526B7"/>
    <w:rsid w:val="004700D5"/>
    <w:rsid w:val="00480C46"/>
    <w:rsid w:val="00493E42"/>
    <w:rsid w:val="004F2898"/>
    <w:rsid w:val="00507A8D"/>
    <w:rsid w:val="00516FC4"/>
    <w:rsid w:val="00527B70"/>
    <w:rsid w:val="0053555E"/>
    <w:rsid w:val="00573F4D"/>
    <w:rsid w:val="005833B8"/>
    <w:rsid w:val="005D5C2F"/>
    <w:rsid w:val="005E6D8C"/>
    <w:rsid w:val="00634127"/>
    <w:rsid w:val="00657E36"/>
    <w:rsid w:val="00687219"/>
    <w:rsid w:val="0069630F"/>
    <w:rsid w:val="00696D7E"/>
    <w:rsid w:val="006F7775"/>
    <w:rsid w:val="007155C1"/>
    <w:rsid w:val="00722B72"/>
    <w:rsid w:val="007332FE"/>
    <w:rsid w:val="00743A25"/>
    <w:rsid w:val="007A3797"/>
    <w:rsid w:val="007E4F20"/>
    <w:rsid w:val="007F45B2"/>
    <w:rsid w:val="008269A7"/>
    <w:rsid w:val="00851067"/>
    <w:rsid w:val="008872F3"/>
    <w:rsid w:val="008926E1"/>
    <w:rsid w:val="00897594"/>
    <w:rsid w:val="008A2386"/>
    <w:rsid w:val="008C2B57"/>
    <w:rsid w:val="008D4923"/>
    <w:rsid w:val="009258A8"/>
    <w:rsid w:val="009429AF"/>
    <w:rsid w:val="00951094"/>
    <w:rsid w:val="00967157"/>
    <w:rsid w:val="0097471D"/>
    <w:rsid w:val="009A1E10"/>
    <w:rsid w:val="009C564A"/>
    <w:rsid w:val="009F1D85"/>
    <w:rsid w:val="009F3A8A"/>
    <w:rsid w:val="00A147E4"/>
    <w:rsid w:val="00A21F7D"/>
    <w:rsid w:val="00A25E50"/>
    <w:rsid w:val="00A62AF9"/>
    <w:rsid w:val="00A72038"/>
    <w:rsid w:val="00A77378"/>
    <w:rsid w:val="00A80BDC"/>
    <w:rsid w:val="00A87C44"/>
    <w:rsid w:val="00A95B99"/>
    <w:rsid w:val="00AD07E1"/>
    <w:rsid w:val="00AD13B2"/>
    <w:rsid w:val="00B445F1"/>
    <w:rsid w:val="00B63DDE"/>
    <w:rsid w:val="00B927F4"/>
    <w:rsid w:val="00B950F3"/>
    <w:rsid w:val="00C46C03"/>
    <w:rsid w:val="00C6577F"/>
    <w:rsid w:val="00C82B7D"/>
    <w:rsid w:val="00C91015"/>
    <w:rsid w:val="00C93D13"/>
    <w:rsid w:val="00CC2311"/>
    <w:rsid w:val="00CD0E66"/>
    <w:rsid w:val="00CD4DDA"/>
    <w:rsid w:val="00CD715B"/>
    <w:rsid w:val="00CE0012"/>
    <w:rsid w:val="00CF6C57"/>
    <w:rsid w:val="00D17747"/>
    <w:rsid w:val="00D55B61"/>
    <w:rsid w:val="00D5612F"/>
    <w:rsid w:val="00D80437"/>
    <w:rsid w:val="00D865CA"/>
    <w:rsid w:val="00D92439"/>
    <w:rsid w:val="00DA270A"/>
    <w:rsid w:val="00DD0E69"/>
    <w:rsid w:val="00DE0026"/>
    <w:rsid w:val="00DE381B"/>
    <w:rsid w:val="00DE5CAE"/>
    <w:rsid w:val="00DF58E1"/>
    <w:rsid w:val="00E122E7"/>
    <w:rsid w:val="00E167E0"/>
    <w:rsid w:val="00E27F59"/>
    <w:rsid w:val="00E33AA1"/>
    <w:rsid w:val="00E534A3"/>
    <w:rsid w:val="00E73F19"/>
    <w:rsid w:val="00E7499E"/>
    <w:rsid w:val="00E7620F"/>
    <w:rsid w:val="00F0136D"/>
    <w:rsid w:val="00F17EA0"/>
    <w:rsid w:val="00F46D19"/>
    <w:rsid w:val="00F609EB"/>
    <w:rsid w:val="00F66C82"/>
    <w:rsid w:val="00F83463"/>
    <w:rsid w:val="00FA6891"/>
    <w:rsid w:val="00FB2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55"/>
    <w:rPr>
      <w:sz w:val="24"/>
      <w:szCs w:val="24"/>
    </w:rPr>
  </w:style>
  <w:style w:type="paragraph" w:styleId="Heading1">
    <w:name w:val="heading 1"/>
    <w:basedOn w:val="Normal"/>
    <w:next w:val="Normal"/>
    <w:link w:val="Heading1Char"/>
    <w:qFormat/>
    <w:rsid w:val="00D17747"/>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5DAF"/>
    <w:pPr>
      <w:ind w:left="720"/>
      <w:contextualSpacing/>
    </w:pPr>
  </w:style>
  <w:style w:type="table" w:styleId="TableGrid">
    <w:name w:val="Table Grid"/>
    <w:basedOn w:val="TableNormal"/>
    <w:uiPriority w:val="59"/>
    <w:rsid w:val="00951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3B8"/>
    <w:rPr>
      <w:rFonts w:ascii="Tahoma" w:hAnsi="Tahoma" w:cs="Tahoma"/>
      <w:sz w:val="16"/>
      <w:szCs w:val="16"/>
    </w:rPr>
  </w:style>
  <w:style w:type="character" w:customStyle="1" w:styleId="BalloonTextChar">
    <w:name w:val="Balloon Text Char"/>
    <w:basedOn w:val="DefaultParagraphFont"/>
    <w:link w:val="BalloonText"/>
    <w:uiPriority w:val="99"/>
    <w:semiHidden/>
    <w:rsid w:val="005833B8"/>
    <w:rPr>
      <w:rFonts w:ascii="Tahoma" w:hAnsi="Tahoma" w:cs="Tahoma"/>
      <w:sz w:val="16"/>
      <w:szCs w:val="16"/>
    </w:rPr>
  </w:style>
  <w:style w:type="character" w:customStyle="1" w:styleId="Heading1Char">
    <w:name w:val="Heading 1 Char"/>
    <w:basedOn w:val="DefaultParagraphFont"/>
    <w:link w:val="Heading1"/>
    <w:rsid w:val="00D17747"/>
    <w:rPr>
      <w:b/>
      <w:sz w:val="24"/>
      <w:u w:val="single"/>
    </w:rPr>
  </w:style>
  <w:style w:type="paragraph" w:styleId="BodyText">
    <w:name w:val="Body Text"/>
    <w:basedOn w:val="Normal"/>
    <w:link w:val="BodyTextChar"/>
    <w:semiHidden/>
    <w:rsid w:val="00D17747"/>
    <w:rPr>
      <w:szCs w:val="20"/>
    </w:rPr>
  </w:style>
  <w:style w:type="character" w:customStyle="1" w:styleId="BodyTextChar">
    <w:name w:val="Body Text Char"/>
    <w:basedOn w:val="DefaultParagraphFont"/>
    <w:link w:val="BodyText"/>
    <w:semiHidden/>
    <w:rsid w:val="00D17747"/>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081D8-46B4-4ECE-B924-023DCA62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cslmn</dc:creator>
  <cp:lastModifiedBy>Brenda Konkel</cp:lastModifiedBy>
  <cp:revision>2</cp:revision>
  <cp:lastPrinted>2011-07-25T15:18:00Z</cp:lastPrinted>
  <dcterms:created xsi:type="dcterms:W3CDTF">2013-08-31T15:17:00Z</dcterms:created>
  <dcterms:modified xsi:type="dcterms:W3CDTF">2013-08-31T15:17:00Z</dcterms:modified>
</cp:coreProperties>
</file>